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77777777" w:rsidR="005A05DF" w:rsidRDefault="005A05DF" w:rsidP="005A05DF">
            <w:pPr>
              <w:tabs>
                <w:tab w:val="center" w:pos="5074"/>
              </w:tabs>
              <w:ind w:right="284"/>
              <w:jc w:val="both"/>
              <w:rPr>
                <w:color w:val="34A799"/>
                <w:sz w:val="44"/>
                <w:szCs w:val="44"/>
              </w:rPr>
            </w:pPr>
            <w:r>
              <w:rPr>
                <w:color w:val="34A799"/>
                <w:sz w:val="40"/>
                <w:szCs w:val="44"/>
              </w:rPr>
              <w:t>Strategic Advisory Group</w:t>
            </w:r>
          </w:p>
        </w:tc>
      </w:tr>
    </w:tbl>
    <w:p w14:paraId="4A2E3E28" w14:textId="77777777" w:rsidR="005A05DF" w:rsidRDefault="005A05DF" w:rsidP="005A05DF">
      <w:pPr>
        <w:jc w:val="both"/>
        <w:rPr>
          <w:b/>
        </w:rPr>
      </w:pPr>
    </w:p>
    <w:p w14:paraId="570D2A62" w14:textId="77777777" w:rsidR="005A05DF" w:rsidRDefault="005A05DF" w:rsidP="005A05DF">
      <w:pPr>
        <w:pStyle w:val="HeadingCaps"/>
        <w:spacing w:after="0"/>
        <w:rPr>
          <w:sz w:val="24"/>
          <w:szCs w:val="24"/>
        </w:rPr>
      </w:pPr>
      <w:r>
        <w:rPr>
          <w:sz w:val="24"/>
          <w:szCs w:val="24"/>
        </w:rPr>
        <w:t>record of SCOTTISH FORESTRY STRATEGIC ADVISORY GROUP</w:t>
      </w:r>
    </w:p>
    <w:p w14:paraId="2F1FD808" w14:textId="77777777" w:rsidR="005A05DF" w:rsidRDefault="005A05DF" w:rsidP="005A05DF">
      <w:pPr>
        <w:pStyle w:val="HeadingBold"/>
        <w:numPr>
          <w:ilvl w:val="0"/>
          <w:numId w:val="23"/>
        </w:numPr>
        <w:spacing w:after="0"/>
        <w:rPr>
          <w:sz w:val="24"/>
          <w:szCs w:val="24"/>
        </w:rPr>
      </w:pPr>
    </w:p>
    <w:p w14:paraId="73AF69FE" w14:textId="683731FC" w:rsidR="005A05DF" w:rsidRDefault="00A944C6" w:rsidP="005A05DF">
      <w:pPr>
        <w:pStyle w:val="HeadingBold"/>
        <w:numPr>
          <w:ilvl w:val="0"/>
          <w:numId w:val="24"/>
        </w:numPr>
        <w:spacing w:after="0"/>
      </w:pPr>
      <w:r>
        <w:rPr>
          <w:sz w:val="24"/>
          <w:szCs w:val="24"/>
        </w:rPr>
        <w:t>7.10.21</w:t>
      </w:r>
      <w:r w:rsidR="005A05DF">
        <w:rPr>
          <w:sz w:val="24"/>
          <w:szCs w:val="24"/>
        </w:rPr>
        <w:t>, Teams Meeting</w:t>
      </w:r>
    </w:p>
    <w:p w14:paraId="2B82333B" w14:textId="77777777" w:rsidR="005A05DF" w:rsidRDefault="005A05DF" w:rsidP="005A05DF">
      <w:pPr>
        <w:jc w:val="both"/>
      </w:pPr>
    </w:p>
    <w:p w14:paraId="186FA52F" w14:textId="6B13730C" w:rsidR="00172340" w:rsidRDefault="00172340" w:rsidP="005A05DF">
      <w:pPr>
        <w:jc w:val="both"/>
        <w:rPr>
          <w:b/>
        </w:rPr>
      </w:pPr>
      <w:r>
        <w:rPr>
          <w:b/>
        </w:rPr>
        <w:t>Present:</w:t>
      </w:r>
    </w:p>
    <w:p w14:paraId="0E20C38F" w14:textId="77777777" w:rsidR="00172340" w:rsidRDefault="00172340" w:rsidP="005A05DF">
      <w:pPr>
        <w:jc w:val="both"/>
        <w:rPr>
          <w:b/>
        </w:rPr>
      </w:pPr>
    </w:p>
    <w:p w14:paraId="19FB035E" w14:textId="77777777" w:rsidR="00172340" w:rsidRDefault="00172340" w:rsidP="005A05DF">
      <w:pPr>
        <w:jc w:val="both"/>
      </w:pPr>
      <w:r>
        <w:t xml:space="preserve">Dave Signorini (Scottish Forestry Chief Executive) </w:t>
      </w:r>
    </w:p>
    <w:p w14:paraId="63C5777E" w14:textId="77777777" w:rsidR="00172340" w:rsidRDefault="00172340" w:rsidP="005A05DF">
      <w:pPr>
        <w:jc w:val="both"/>
      </w:pPr>
      <w:r>
        <w:t>Eleanor Ryan (Non-Executive Committee member)</w:t>
      </w:r>
    </w:p>
    <w:p w14:paraId="2985FB56" w14:textId="77777777" w:rsidR="00172340" w:rsidRDefault="00172340" w:rsidP="005A05DF">
      <w:pPr>
        <w:jc w:val="both"/>
      </w:pPr>
      <w:r>
        <w:t>Phil Taylor (Non-Executive Committee member)</w:t>
      </w:r>
    </w:p>
    <w:p w14:paraId="3DA47171" w14:textId="77777777" w:rsidR="00172340" w:rsidRDefault="00172340" w:rsidP="005A05DF">
      <w:pPr>
        <w:jc w:val="both"/>
      </w:pPr>
      <w:r>
        <w:t>Alan Hampson (Head of Standards Evidence &amp; Expertise)</w:t>
      </w:r>
    </w:p>
    <w:p w14:paraId="7C5D0774" w14:textId="77777777" w:rsidR="00172340" w:rsidRDefault="00172340" w:rsidP="005A05DF">
      <w:pPr>
        <w:jc w:val="both"/>
      </w:pPr>
      <w:r>
        <w:t>Jonathan Taylor (Head of Scottish Forestry Executive Office)</w:t>
      </w:r>
    </w:p>
    <w:p w14:paraId="44518552" w14:textId="77777777" w:rsidR="00E22CA9" w:rsidRDefault="00E22CA9" w:rsidP="00E22CA9">
      <w:pPr>
        <w:jc w:val="both"/>
      </w:pPr>
      <w:r>
        <w:t xml:space="preserve">Ross </w:t>
      </w:r>
      <w:proofErr w:type="spellStart"/>
      <w:r>
        <w:t>MacHardie</w:t>
      </w:r>
      <w:proofErr w:type="spellEnd"/>
      <w:r>
        <w:t xml:space="preserve"> (Head of Finance and Business Support)</w:t>
      </w:r>
    </w:p>
    <w:p w14:paraId="35AE781D" w14:textId="77777777" w:rsidR="00A944C6" w:rsidRDefault="00A944C6" w:rsidP="00A944C6">
      <w:pPr>
        <w:jc w:val="both"/>
      </w:pPr>
      <w:r>
        <w:t>Doug Howieson (Head of Operational Delivery)</w:t>
      </w:r>
    </w:p>
    <w:p w14:paraId="25088E51" w14:textId="77777777" w:rsidR="00A944C6" w:rsidRDefault="00A944C6" w:rsidP="00A944C6">
      <w:pPr>
        <w:jc w:val="both"/>
      </w:pPr>
      <w:r>
        <w:t>Helen McKay (Chief Forester for Scotland)</w:t>
      </w:r>
    </w:p>
    <w:p w14:paraId="50C49BC2" w14:textId="21984DFA" w:rsidR="005935E8" w:rsidRDefault="005935E8" w:rsidP="005A05DF">
      <w:pPr>
        <w:jc w:val="both"/>
      </w:pPr>
    </w:p>
    <w:p w14:paraId="6AF423E5" w14:textId="52A9F4E6" w:rsidR="005935E8" w:rsidRPr="005935E8" w:rsidRDefault="005935E8" w:rsidP="005A05DF">
      <w:pPr>
        <w:jc w:val="both"/>
        <w:rPr>
          <w:b/>
        </w:rPr>
      </w:pPr>
      <w:r w:rsidRPr="005935E8">
        <w:rPr>
          <w:b/>
        </w:rPr>
        <w:t>Apologies:</w:t>
      </w:r>
    </w:p>
    <w:p w14:paraId="1554DE22" w14:textId="4CC51787" w:rsidR="00A944C6" w:rsidRDefault="00A944C6" w:rsidP="00A944C6">
      <w:pPr>
        <w:jc w:val="both"/>
      </w:pPr>
      <w:r>
        <w:t>James Stuart (Non-Executive Committee member)</w:t>
      </w:r>
      <w:r w:rsidR="003C3ACC">
        <w:t xml:space="preserve">.  Note:  </w:t>
      </w:r>
      <w:r w:rsidR="003C3ACC">
        <w:t>James did discuss the two substantive items with Dave in advance of the meeting, and his points were fed in where appropriate.</w:t>
      </w:r>
    </w:p>
    <w:p w14:paraId="69B5B18B" w14:textId="7A6900A7" w:rsidR="00AD5CF3" w:rsidRDefault="00AD5CF3" w:rsidP="00A944C6">
      <w:pPr>
        <w:jc w:val="both"/>
      </w:pPr>
    </w:p>
    <w:p w14:paraId="294AFABC" w14:textId="41DA8E68" w:rsidR="00AD5CF3" w:rsidRDefault="00AD5CF3" w:rsidP="00A944C6">
      <w:pPr>
        <w:jc w:val="both"/>
        <w:rPr>
          <w:b/>
        </w:rPr>
      </w:pPr>
      <w:r>
        <w:rPr>
          <w:b/>
        </w:rPr>
        <w:t>In attendance:</w:t>
      </w:r>
    </w:p>
    <w:p w14:paraId="7896077E" w14:textId="485965C4" w:rsidR="00AD5CF3" w:rsidRPr="00AD5CF3" w:rsidRDefault="00AD5CF3" w:rsidP="00A944C6">
      <w:pPr>
        <w:jc w:val="both"/>
      </w:pPr>
      <w:r>
        <w:t>Marliese Richmond (Corporate Planning and Governance Manager):  Minutes</w:t>
      </w:r>
    </w:p>
    <w:p w14:paraId="736C1207" w14:textId="544881A8" w:rsidR="00172340" w:rsidRDefault="00172340" w:rsidP="005A05DF">
      <w:pPr>
        <w:jc w:val="both"/>
        <w:rPr>
          <w:b/>
        </w:rPr>
      </w:pPr>
    </w:p>
    <w:p w14:paraId="5CBAA92F" w14:textId="59C68472" w:rsidR="00766A81" w:rsidRPr="00FC49D8" w:rsidRDefault="00766A81" w:rsidP="005A05DF">
      <w:pPr>
        <w:jc w:val="both"/>
        <w:rPr>
          <w:rFonts w:cs="Arial"/>
          <w:szCs w:val="24"/>
          <w:lang w:eastAsia="en-GB"/>
        </w:rPr>
      </w:pPr>
      <w:r w:rsidRPr="001554D7">
        <w:rPr>
          <w:rFonts w:cs="Arial"/>
          <w:b/>
          <w:szCs w:val="24"/>
          <w:lang w:eastAsia="en-GB"/>
        </w:rPr>
        <w:t>1.</w:t>
      </w:r>
      <w:r>
        <w:rPr>
          <w:rFonts w:cs="Arial"/>
          <w:szCs w:val="24"/>
          <w:lang w:eastAsia="en-GB"/>
        </w:rPr>
        <w:t xml:space="preserve">  </w:t>
      </w:r>
      <w:r w:rsidR="005A05DF">
        <w:rPr>
          <w:rFonts w:cs="Arial"/>
          <w:szCs w:val="24"/>
          <w:lang w:eastAsia="en-GB"/>
        </w:rPr>
        <w:tab/>
      </w:r>
      <w:r w:rsidRPr="00A462A0">
        <w:rPr>
          <w:rFonts w:cs="Arial"/>
          <w:b/>
          <w:szCs w:val="24"/>
          <w:lang w:eastAsia="en-GB"/>
        </w:rPr>
        <w:t>Welcome</w:t>
      </w:r>
      <w:r w:rsidRPr="00FC49D8">
        <w:rPr>
          <w:rFonts w:cs="Arial"/>
          <w:szCs w:val="24"/>
          <w:lang w:eastAsia="en-GB"/>
        </w:rPr>
        <w:t xml:space="preserve"> </w:t>
      </w:r>
      <w:r>
        <w:rPr>
          <w:rFonts w:cs="Arial"/>
          <w:szCs w:val="24"/>
          <w:lang w:eastAsia="en-GB"/>
        </w:rPr>
        <w:t>from Dave Signorini, Scottish Forestry CEO</w:t>
      </w:r>
    </w:p>
    <w:p w14:paraId="7FF95CF1" w14:textId="10A22CF6" w:rsidR="00CC3C6C" w:rsidRDefault="00CC3C6C" w:rsidP="005A05DF">
      <w:pPr>
        <w:jc w:val="both"/>
        <w:rPr>
          <w:rFonts w:cs="Arial"/>
          <w:szCs w:val="24"/>
          <w:lang w:eastAsia="en-GB"/>
        </w:rPr>
      </w:pPr>
    </w:p>
    <w:p w14:paraId="2FBE5159" w14:textId="4ADEE2A0" w:rsidR="00A944C6" w:rsidRDefault="00CC3C6C" w:rsidP="00E22CA9">
      <w:pPr>
        <w:jc w:val="both"/>
        <w:rPr>
          <w:rFonts w:cs="Arial"/>
          <w:szCs w:val="24"/>
          <w:lang w:eastAsia="en-GB"/>
        </w:rPr>
      </w:pPr>
      <w:r>
        <w:rPr>
          <w:rFonts w:cs="Arial"/>
          <w:szCs w:val="24"/>
          <w:lang w:eastAsia="en-GB"/>
        </w:rPr>
        <w:t xml:space="preserve">DS </w:t>
      </w:r>
      <w:r w:rsidR="00A944C6">
        <w:rPr>
          <w:rFonts w:cs="Arial"/>
          <w:szCs w:val="24"/>
          <w:lang w:eastAsia="en-GB"/>
        </w:rPr>
        <w:t>provided an update from June</w:t>
      </w:r>
      <w:r w:rsidR="00E56ED6">
        <w:rPr>
          <w:rFonts w:cs="Arial"/>
          <w:szCs w:val="24"/>
          <w:lang w:eastAsia="en-GB"/>
        </w:rPr>
        <w:t xml:space="preserve"> </w:t>
      </w:r>
      <w:r w:rsidR="00AD5CF3">
        <w:rPr>
          <w:rFonts w:cs="Arial"/>
          <w:szCs w:val="24"/>
          <w:lang w:eastAsia="en-GB"/>
        </w:rPr>
        <w:t>–</w:t>
      </w:r>
      <w:r w:rsidR="00E56ED6">
        <w:rPr>
          <w:rFonts w:cs="Arial"/>
          <w:szCs w:val="24"/>
          <w:lang w:eastAsia="en-GB"/>
        </w:rPr>
        <w:t xml:space="preserve"> Oct</w:t>
      </w:r>
      <w:r w:rsidR="00AD5CF3">
        <w:rPr>
          <w:rFonts w:cs="Arial"/>
          <w:szCs w:val="24"/>
          <w:lang w:eastAsia="en-GB"/>
        </w:rPr>
        <w:t xml:space="preserve"> 21</w:t>
      </w:r>
      <w:r w:rsidR="00A944C6">
        <w:rPr>
          <w:rFonts w:cs="Arial"/>
          <w:szCs w:val="24"/>
          <w:lang w:eastAsia="en-GB"/>
        </w:rPr>
        <w:t>:</w:t>
      </w:r>
    </w:p>
    <w:p w14:paraId="01F75FFB" w14:textId="54E7DFEF" w:rsidR="00CC3C6C" w:rsidRDefault="00CC3C6C" w:rsidP="005A05DF">
      <w:pPr>
        <w:jc w:val="both"/>
        <w:rPr>
          <w:rFonts w:cs="Arial"/>
          <w:szCs w:val="24"/>
          <w:lang w:eastAsia="en-GB"/>
        </w:rPr>
      </w:pPr>
    </w:p>
    <w:p w14:paraId="130015D5" w14:textId="77777777" w:rsidR="003C3ACC" w:rsidRDefault="003C3ACC" w:rsidP="003C3ACC">
      <w:pPr>
        <w:jc w:val="both"/>
        <w:rPr>
          <w:rFonts w:cs="Arial"/>
          <w:szCs w:val="24"/>
          <w:lang w:eastAsia="en-GB"/>
        </w:rPr>
      </w:pPr>
      <w:r>
        <w:rPr>
          <w:rFonts w:cs="Arial"/>
          <w:szCs w:val="24"/>
          <w:lang w:eastAsia="en-GB"/>
        </w:rPr>
        <w:t xml:space="preserve">DS gave an overview to the changes in Scottish Ministers.  Forestry is now in the centre of a range of overlapping policies such as biodiversity and climate change, and the agreement with the </w:t>
      </w:r>
      <w:proofErr w:type="spellStart"/>
      <w:r>
        <w:rPr>
          <w:rFonts w:cs="Arial"/>
          <w:szCs w:val="24"/>
          <w:lang w:eastAsia="en-GB"/>
        </w:rPr>
        <w:t>SGP</w:t>
      </w:r>
      <w:proofErr w:type="spellEnd"/>
      <w:r>
        <w:rPr>
          <w:rFonts w:cs="Arial"/>
          <w:szCs w:val="24"/>
          <w:lang w:eastAsia="en-GB"/>
        </w:rPr>
        <w:t xml:space="preserve"> may give more prominence to environmental outcomes.  There is good engagement with the </w:t>
      </w:r>
      <w:r w:rsidRPr="00AD5CF3">
        <w:rPr>
          <w:rFonts w:cs="Arial"/>
          <w:szCs w:val="24"/>
          <w:lang w:eastAsia="en-GB"/>
        </w:rPr>
        <w:t>Minister for the Environment, Biodiversity and Land Reform</w:t>
      </w:r>
      <w:r>
        <w:rPr>
          <w:rFonts w:cs="Arial"/>
          <w:szCs w:val="24"/>
          <w:lang w:eastAsia="en-GB"/>
        </w:rPr>
        <w:t xml:space="preserve">.  </w:t>
      </w:r>
      <w:proofErr w:type="spellStart"/>
      <w:r>
        <w:rPr>
          <w:rFonts w:cs="Arial"/>
          <w:szCs w:val="24"/>
          <w:lang w:eastAsia="en-GB"/>
        </w:rPr>
        <w:t>Mairi</w:t>
      </w:r>
      <w:proofErr w:type="spellEnd"/>
      <w:r>
        <w:rPr>
          <w:rFonts w:cs="Arial"/>
          <w:szCs w:val="24"/>
          <w:lang w:eastAsia="en-GB"/>
        </w:rPr>
        <w:t xml:space="preserve"> </w:t>
      </w:r>
      <w:proofErr w:type="spellStart"/>
      <w:r>
        <w:rPr>
          <w:rFonts w:cs="Arial"/>
          <w:szCs w:val="24"/>
          <w:lang w:eastAsia="en-GB"/>
        </w:rPr>
        <w:t>McAllan</w:t>
      </w:r>
      <w:proofErr w:type="spellEnd"/>
      <w:r w:rsidRPr="00AD5CF3">
        <w:rPr>
          <w:rFonts w:cs="Arial"/>
          <w:szCs w:val="24"/>
          <w:lang w:eastAsia="en-GB"/>
        </w:rPr>
        <w:t xml:space="preserve"> </w:t>
      </w:r>
      <w:r>
        <w:rPr>
          <w:rFonts w:cs="Arial"/>
          <w:szCs w:val="24"/>
          <w:lang w:eastAsia="en-GB"/>
        </w:rPr>
        <w:t>visited the Lost Woods project in Glasgow, with good footage produced.  It has resulted in other visits by other Ministers being planned.</w:t>
      </w:r>
      <w:r w:rsidRPr="00AD5CF3">
        <w:rPr>
          <w:rFonts w:cs="Arial"/>
          <w:szCs w:val="24"/>
          <w:lang w:eastAsia="en-GB"/>
        </w:rPr>
        <w:t xml:space="preserve"> </w:t>
      </w:r>
      <w:r>
        <w:rPr>
          <w:rFonts w:cs="Arial"/>
          <w:szCs w:val="24"/>
          <w:lang w:eastAsia="en-GB"/>
        </w:rPr>
        <w:t xml:space="preserve"> There are also links being made with Patrick Harvey through the drives towards zero carbon housing.  A new green special advisor has also been appointed.</w:t>
      </w:r>
    </w:p>
    <w:p w14:paraId="0C8A8F16" w14:textId="66F892DC" w:rsidR="00A944C6" w:rsidRDefault="00A944C6" w:rsidP="005A05DF">
      <w:pPr>
        <w:jc w:val="both"/>
        <w:rPr>
          <w:rFonts w:cs="Arial"/>
          <w:szCs w:val="24"/>
          <w:lang w:eastAsia="en-GB"/>
        </w:rPr>
      </w:pPr>
    </w:p>
    <w:p w14:paraId="05D0E501" w14:textId="77777777" w:rsidR="00AD5CF3" w:rsidRDefault="00AD5CF3" w:rsidP="00AD5CF3">
      <w:pPr>
        <w:jc w:val="both"/>
        <w:rPr>
          <w:rFonts w:cs="Arial"/>
          <w:szCs w:val="24"/>
          <w:lang w:eastAsia="en-GB"/>
        </w:rPr>
      </w:pPr>
      <w:r>
        <w:rPr>
          <w:rFonts w:cs="Arial"/>
          <w:szCs w:val="24"/>
          <w:lang w:eastAsia="en-GB"/>
        </w:rPr>
        <w:t xml:space="preserve">Much of the Scottish Minister’s and </w:t>
      </w:r>
      <w:proofErr w:type="spellStart"/>
      <w:r>
        <w:rPr>
          <w:rFonts w:cs="Arial"/>
          <w:szCs w:val="24"/>
          <w:lang w:eastAsia="en-GB"/>
        </w:rPr>
        <w:t>SG’s</w:t>
      </w:r>
      <w:proofErr w:type="spellEnd"/>
      <w:r>
        <w:rPr>
          <w:rFonts w:cs="Arial"/>
          <w:szCs w:val="24"/>
          <w:lang w:eastAsia="en-GB"/>
        </w:rPr>
        <w:t xml:space="preserve"> focus is now on the preparations for </w:t>
      </w:r>
      <w:proofErr w:type="spellStart"/>
      <w:r>
        <w:rPr>
          <w:rFonts w:cs="Arial"/>
          <w:szCs w:val="24"/>
          <w:lang w:eastAsia="en-GB"/>
        </w:rPr>
        <w:t>COP26</w:t>
      </w:r>
      <w:proofErr w:type="spellEnd"/>
      <w:r>
        <w:rPr>
          <w:rFonts w:cs="Arial"/>
          <w:szCs w:val="24"/>
          <w:lang w:eastAsia="en-GB"/>
        </w:rPr>
        <w:t>.  SF is contributing to this, particularly on showcasing Scotland and forestry.</w:t>
      </w:r>
    </w:p>
    <w:p w14:paraId="7CB2654F" w14:textId="77777777" w:rsidR="00AD5CF3" w:rsidRDefault="00AD5CF3" w:rsidP="00AD5CF3">
      <w:pPr>
        <w:jc w:val="both"/>
        <w:rPr>
          <w:rFonts w:cs="Arial"/>
          <w:szCs w:val="24"/>
          <w:lang w:eastAsia="en-GB"/>
        </w:rPr>
      </w:pPr>
    </w:p>
    <w:p w14:paraId="2E236FF7" w14:textId="57219338" w:rsidR="00AD5CF3" w:rsidRDefault="00AD5CF3" w:rsidP="005A05DF">
      <w:pPr>
        <w:jc w:val="both"/>
        <w:rPr>
          <w:rFonts w:cs="Arial"/>
          <w:szCs w:val="24"/>
          <w:lang w:eastAsia="en-GB"/>
        </w:rPr>
      </w:pPr>
      <w:r>
        <w:rPr>
          <w:rFonts w:cs="Arial"/>
          <w:szCs w:val="24"/>
          <w:lang w:eastAsia="en-GB"/>
        </w:rPr>
        <w:t xml:space="preserve">There is a </w:t>
      </w:r>
      <w:r w:rsidR="00A944C6">
        <w:rPr>
          <w:rFonts w:cs="Arial"/>
          <w:szCs w:val="24"/>
          <w:lang w:eastAsia="en-GB"/>
        </w:rPr>
        <w:t xml:space="preserve">review of staffing </w:t>
      </w:r>
      <w:r>
        <w:rPr>
          <w:rFonts w:cs="Arial"/>
          <w:szCs w:val="24"/>
          <w:lang w:eastAsia="en-GB"/>
        </w:rPr>
        <w:t xml:space="preserve">underway within SF, with a focus on our offer to staff.  The new Head of </w:t>
      </w:r>
      <w:r w:rsidRPr="00AD5CF3">
        <w:rPr>
          <w:rFonts w:cs="Arial"/>
          <w:szCs w:val="24"/>
          <w:lang w:eastAsia="en-GB"/>
        </w:rPr>
        <w:t>Operational Services and Transformation</w:t>
      </w:r>
      <w:r>
        <w:rPr>
          <w:rFonts w:cs="Arial"/>
          <w:szCs w:val="24"/>
          <w:lang w:eastAsia="en-GB"/>
        </w:rPr>
        <w:t xml:space="preserve"> has been recruited.</w:t>
      </w:r>
    </w:p>
    <w:p w14:paraId="7571212C" w14:textId="10129A0F" w:rsidR="00A45483" w:rsidRDefault="00A45483" w:rsidP="005A05DF">
      <w:pPr>
        <w:jc w:val="both"/>
        <w:rPr>
          <w:rFonts w:cs="Arial"/>
          <w:szCs w:val="24"/>
          <w:lang w:eastAsia="en-GB"/>
        </w:rPr>
      </w:pPr>
    </w:p>
    <w:p w14:paraId="34ACFBB4" w14:textId="142868DB" w:rsidR="00A45483" w:rsidRDefault="00AD5CF3" w:rsidP="005A05DF">
      <w:pPr>
        <w:jc w:val="both"/>
        <w:rPr>
          <w:rFonts w:cs="Arial"/>
          <w:szCs w:val="24"/>
          <w:lang w:eastAsia="en-GB"/>
        </w:rPr>
      </w:pPr>
      <w:r>
        <w:rPr>
          <w:rFonts w:cs="Arial"/>
          <w:szCs w:val="24"/>
          <w:lang w:eastAsia="en-GB"/>
        </w:rPr>
        <w:t>The following feedback was provided:</w:t>
      </w:r>
    </w:p>
    <w:p w14:paraId="74BF16CF" w14:textId="4DB1C4F3" w:rsidR="00886A51" w:rsidRDefault="00AD5CF3" w:rsidP="001E1559">
      <w:pPr>
        <w:pStyle w:val="ListParagraph"/>
        <w:numPr>
          <w:ilvl w:val="0"/>
          <w:numId w:val="31"/>
        </w:numPr>
        <w:jc w:val="both"/>
        <w:rPr>
          <w:rFonts w:cs="Arial"/>
          <w:szCs w:val="24"/>
          <w:lang w:eastAsia="en-GB"/>
        </w:rPr>
      </w:pPr>
      <w:r w:rsidRPr="00AD5CF3">
        <w:rPr>
          <w:rFonts w:cs="Arial"/>
          <w:b/>
          <w:szCs w:val="24"/>
          <w:lang w:eastAsia="en-GB"/>
        </w:rPr>
        <w:t xml:space="preserve">Lack of Diversity on SET:  </w:t>
      </w:r>
      <w:r w:rsidR="001E1559">
        <w:rPr>
          <w:rFonts w:cs="Arial"/>
          <w:szCs w:val="24"/>
          <w:lang w:eastAsia="en-GB"/>
        </w:rPr>
        <w:t>What message is sent by an</w:t>
      </w:r>
      <w:r w:rsidRPr="00AD5CF3">
        <w:rPr>
          <w:rFonts w:cs="Arial"/>
          <w:szCs w:val="24"/>
          <w:lang w:eastAsia="en-GB"/>
        </w:rPr>
        <w:t xml:space="preserve"> all-male SET?  Need to create </w:t>
      </w:r>
      <w:r w:rsidR="00886A51" w:rsidRPr="00AD5CF3">
        <w:rPr>
          <w:rFonts w:cs="Arial"/>
          <w:szCs w:val="24"/>
          <w:lang w:eastAsia="en-GB"/>
        </w:rPr>
        <w:t>internal promotion and development</w:t>
      </w:r>
      <w:r w:rsidRPr="00AD5CF3">
        <w:rPr>
          <w:rFonts w:cs="Arial"/>
          <w:szCs w:val="24"/>
          <w:lang w:eastAsia="en-GB"/>
        </w:rPr>
        <w:t xml:space="preserve"> opportunities for women</w:t>
      </w:r>
      <w:r>
        <w:rPr>
          <w:rFonts w:cs="Arial"/>
          <w:szCs w:val="24"/>
          <w:lang w:eastAsia="en-GB"/>
        </w:rPr>
        <w:t>, and s</w:t>
      </w:r>
      <w:r w:rsidRPr="00AD5CF3">
        <w:rPr>
          <w:rFonts w:cs="Arial"/>
          <w:szCs w:val="24"/>
          <w:lang w:eastAsia="en-GB"/>
        </w:rPr>
        <w:t xml:space="preserve">end </w:t>
      </w:r>
      <w:r>
        <w:rPr>
          <w:rFonts w:cs="Arial"/>
          <w:szCs w:val="24"/>
          <w:lang w:eastAsia="en-GB"/>
        </w:rPr>
        <w:t xml:space="preserve">a </w:t>
      </w:r>
      <w:r w:rsidRPr="00AD5CF3">
        <w:rPr>
          <w:rFonts w:cs="Arial"/>
          <w:szCs w:val="24"/>
          <w:lang w:eastAsia="en-GB"/>
        </w:rPr>
        <w:t xml:space="preserve">stronger signal to more junior women.  Through </w:t>
      </w:r>
      <w:r>
        <w:rPr>
          <w:rFonts w:cs="Arial"/>
          <w:szCs w:val="24"/>
          <w:lang w:eastAsia="en-GB"/>
        </w:rPr>
        <w:t xml:space="preserve">the forthcoming </w:t>
      </w:r>
      <w:r w:rsidRPr="00AD5CF3">
        <w:rPr>
          <w:rFonts w:cs="Arial"/>
          <w:szCs w:val="24"/>
          <w:lang w:eastAsia="en-GB"/>
        </w:rPr>
        <w:t>26 new posts, hope to achieve more of a balance.  I</w:t>
      </w:r>
      <w:r>
        <w:rPr>
          <w:rFonts w:cs="Arial"/>
          <w:szCs w:val="24"/>
          <w:lang w:eastAsia="en-GB"/>
        </w:rPr>
        <w:t>n terms of addressing gender inequalities, i</w:t>
      </w:r>
      <w:r w:rsidRPr="00AD5CF3">
        <w:rPr>
          <w:rFonts w:cs="Arial"/>
          <w:szCs w:val="24"/>
          <w:lang w:eastAsia="en-GB"/>
        </w:rPr>
        <w:t xml:space="preserve">t is not just what you do </w:t>
      </w:r>
      <w:r>
        <w:rPr>
          <w:rFonts w:cs="Arial"/>
          <w:szCs w:val="24"/>
          <w:lang w:eastAsia="en-GB"/>
        </w:rPr>
        <w:t xml:space="preserve">(behind the scenes) </w:t>
      </w:r>
      <w:r w:rsidRPr="00AD5CF3">
        <w:rPr>
          <w:rFonts w:cs="Arial"/>
          <w:szCs w:val="24"/>
          <w:lang w:eastAsia="en-GB"/>
        </w:rPr>
        <w:t>but what you are seen to do</w:t>
      </w:r>
      <w:r w:rsidR="00886A51" w:rsidRPr="00AD5CF3">
        <w:rPr>
          <w:rFonts w:cs="Arial"/>
          <w:szCs w:val="24"/>
          <w:lang w:eastAsia="en-GB"/>
        </w:rPr>
        <w:t xml:space="preserve">.  </w:t>
      </w:r>
    </w:p>
    <w:p w14:paraId="511C9988" w14:textId="77777777" w:rsidR="003C3ACC" w:rsidRPr="00AD5CF3" w:rsidRDefault="003C3ACC" w:rsidP="003C3ACC">
      <w:pPr>
        <w:pStyle w:val="ListParagraph"/>
        <w:numPr>
          <w:ilvl w:val="0"/>
          <w:numId w:val="31"/>
        </w:numPr>
        <w:jc w:val="both"/>
        <w:rPr>
          <w:rFonts w:cs="Arial"/>
          <w:szCs w:val="24"/>
          <w:lang w:eastAsia="en-GB"/>
        </w:rPr>
      </w:pPr>
      <w:r w:rsidRPr="00AD5CF3">
        <w:rPr>
          <w:rFonts w:cs="Arial"/>
          <w:b/>
          <w:szCs w:val="24"/>
          <w:lang w:eastAsia="en-GB"/>
        </w:rPr>
        <w:lastRenderedPageBreak/>
        <w:t xml:space="preserve">New Ministers:  </w:t>
      </w:r>
      <w:r>
        <w:rPr>
          <w:rFonts w:cs="Arial"/>
          <w:szCs w:val="24"/>
          <w:lang w:eastAsia="en-GB"/>
        </w:rPr>
        <w:t>With 2</w:t>
      </w:r>
      <w:r w:rsidRPr="00AD5CF3">
        <w:rPr>
          <w:rFonts w:cs="Arial"/>
          <w:szCs w:val="24"/>
          <w:lang w:eastAsia="en-GB"/>
        </w:rPr>
        <w:t xml:space="preserve"> relatively new ministers </w:t>
      </w:r>
      <w:r>
        <w:rPr>
          <w:rFonts w:cs="Arial"/>
          <w:szCs w:val="24"/>
          <w:lang w:eastAsia="en-GB"/>
        </w:rPr>
        <w:t xml:space="preserve">in post, this presents a good opportunity for SF to be more imaginative, and present a plan of what they </w:t>
      </w:r>
      <w:r w:rsidRPr="005477CB">
        <w:rPr>
          <w:rFonts w:cs="Arial"/>
          <w:szCs w:val="24"/>
          <w:u w:val="single"/>
          <w:lang w:eastAsia="en-GB"/>
        </w:rPr>
        <w:t>could</w:t>
      </w:r>
      <w:r>
        <w:rPr>
          <w:rFonts w:cs="Arial"/>
          <w:szCs w:val="24"/>
          <w:lang w:eastAsia="en-GB"/>
        </w:rPr>
        <w:t xml:space="preserve"> do</w:t>
      </w:r>
      <w:r w:rsidRPr="00AD5CF3">
        <w:rPr>
          <w:rFonts w:cs="Arial"/>
          <w:szCs w:val="24"/>
          <w:lang w:eastAsia="en-GB"/>
        </w:rPr>
        <w:t xml:space="preserve">.  </w:t>
      </w:r>
      <w:r>
        <w:rPr>
          <w:rFonts w:cs="Arial"/>
          <w:szCs w:val="24"/>
          <w:lang w:eastAsia="en-GB"/>
        </w:rPr>
        <w:t>These new ministers are interested in the broader benefits of forestry, such as forestry being an asset for local communities</w:t>
      </w:r>
      <w:r w:rsidRPr="00AD5CF3">
        <w:rPr>
          <w:rFonts w:cs="Arial"/>
          <w:szCs w:val="24"/>
          <w:lang w:eastAsia="en-GB"/>
        </w:rPr>
        <w:t xml:space="preserve">.  </w:t>
      </w:r>
    </w:p>
    <w:p w14:paraId="030C691B" w14:textId="77777777" w:rsidR="00A45483" w:rsidRDefault="00A45483" w:rsidP="005A05DF">
      <w:pPr>
        <w:jc w:val="both"/>
        <w:rPr>
          <w:rFonts w:cs="Arial"/>
          <w:szCs w:val="24"/>
          <w:lang w:eastAsia="en-GB"/>
        </w:rPr>
      </w:pPr>
    </w:p>
    <w:p w14:paraId="3CA4944C" w14:textId="0555DFE6" w:rsidR="00E22CA9" w:rsidRDefault="00766A81" w:rsidP="005A05DF">
      <w:pPr>
        <w:jc w:val="both"/>
        <w:rPr>
          <w:rFonts w:cs="Arial"/>
          <w:szCs w:val="24"/>
          <w:lang w:eastAsia="en-GB"/>
        </w:rPr>
      </w:pPr>
      <w:r w:rsidRPr="00723F06">
        <w:rPr>
          <w:rFonts w:cs="Arial"/>
          <w:b/>
          <w:szCs w:val="24"/>
          <w:lang w:eastAsia="en-GB"/>
        </w:rPr>
        <w:t>Minutes and actions from the last meeting</w:t>
      </w:r>
      <w:r w:rsidR="00723F06">
        <w:rPr>
          <w:rFonts w:cs="Arial"/>
          <w:b/>
          <w:szCs w:val="24"/>
          <w:lang w:eastAsia="en-GB"/>
        </w:rPr>
        <w:t xml:space="preserve">:  </w:t>
      </w:r>
      <w:r w:rsidR="00F53CCE">
        <w:rPr>
          <w:rFonts w:cs="Arial"/>
          <w:szCs w:val="24"/>
          <w:lang w:eastAsia="en-GB"/>
        </w:rPr>
        <w:t>Minutes to the last meeting were approved.  All of the a</w:t>
      </w:r>
      <w:r w:rsidR="00462BF8">
        <w:rPr>
          <w:rFonts w:cs="Arial"/>
          <w:szCs w:val="24"/>
          <w:lang w:eastAsia="en-GB"/>
        </w:rPr>
        <w:t xml:space="preserve">ctions </w:t>
      </w:r>
      <w:r w:rsidR="00F53CCE">
        <w:rPr>
          <w:rFonts w:cs="Arial"/>
          <w:szCs w:val="24"/>
          <w:lang w:eastAsia="en-GB"/>
        </w:rPr>
        <w:t xml:space="preserve">are </w:t>
      </w:r>
      <w:r w:rsidR="00EE3F5D">
        <w:rPr>
          <w:rFonts w:cs="Arial"/>
          <w:szCs w:val="24"/>
          <w:lang w:eastAsia="en-GB"/>
        </w:rPr>
        <w:t>completed</w:t>
      </w:r>
      <w:r w:rsidR="00462BF8">
        <w:rPr>
          <w:rFonts w:cs="Arial"/>
          <w:szCs w:val="24"/>
          <w:lang w:eastAsia="en-GB"/>
        </w:rPr>
        <w:t xml:space="preserve">.  </w:t>
      </w:r>
    </w:p>
    <w:p w14:paraId="443B1673" w14:textId="29D912F2" w:rsidR="00EE3F5D" w:rsidRDefault="00EE3F5D" w:rsidP="005A05DF">
      <w:pPr>
        <w:jc w:val="both"/>
        <w:rPr>
          <w:rFonts w:cs="Arial"/>
          <w:szCs w:val="24"/>
          <w:lang w:eastAsia="en-GB"/>
        </w:rPr>
      </w:pPr>
    </w:p>
    <w:p w14:paraId="07B8873D" w14:textId="143B0CCB" w:rsidR="00EE3F5D" w:rsidRDefault="00EE3F5D" w:rsidP="005A05DF">
      <w:pPr>
        <w:jc w:val="both"/>
        <w:rPr>
          <w:rFonts w:cs="Arial"/>
          <w:szCs w:val="24"/>
          <w:lang w:eastAsia="en-GB"/>
        </w:rPr>
      </w:pPr>
      <w:r w:rsidRPr="00723F06">
        <w:rPr>
          <w:rFonts w:cs="Arial"/>
          <w:b/>
          <w:szCs w:val="24"/>
          <w:lang w:eastAsia="en-GB"/>
        </w:rPr>
        <w:t>Declaration of interests:</w:t>
      </w:r>
      <w:r>
        <w:rPr>
          <w:rFonts w:cs="Arial"/>
          <w:szCs w:val="24"/>
          <w:lang w:eastAsia="en-GB"/>
        </w:rPr>
        <w:t xml:space="preserve"> none declared</w:t>
      </w:r>
    </w:p>
    <w:p w14:paraId="0A29C281" w14:textId="548991A0" w:rsidR="00766A81" w:rsidRDefault="00CC3C6C" w:rsidP="005A05DF">
      <w:pPr>
        <w:jc w:val="both"/>
        <w:rPr>
          <w:rFonts w:cs="Arial"/>
          <w:szCs w:val="24"/>
          <w:lang w:eastAsia="en-GB"/>
        </w:rPr>
      </w:pPr>
      <w:r>
        <w:rPr>
          <w:rFonts w:cs="Arial"/>
          <w:szCs w:val="24"/>
          <w:lang w:eastAsia="en-GB"/>
        </w:rPr>
        <w:t xml:space="preserve">  </w:t>
      </w:r>
    </w:p>
    <w:p w14:paraId="61E173C2" w14:textId="41C26E4A" w:rsidR="00F12838" w:rsidRDefault="001554D7" w:rsidP="00F12838">
      <w:pPr>
        <w:rPr>
          <w:rFonts w:cs="Arial"/>
          <w:szCs w:val="24"/>
        </w:rPr>
      </w:pPr>
      <w:r w:rsidRPr="001554D7">
        <w:rPr>
          <w:rFonts w:cs="Arial"/>
          <w:b/>
          <w:szCs w:val="24"/>
        </w:rPr>
        <w:t>2</w:t>
      </w:r>
      <w:r w:rsidR="00F12838" w:rsidRPr="001554D7">
        <w:rPr>
          <w:rFonts w:cs="Arial"/>
          <w:b/>
          <w:szCs w:val="24"/>
        </w:rPr>
        <w:t>.</w:t>
      </w:r>
      <w:r w:rsidR="00F12838">
        <w:rPr>
          <w:rFonts w:cs="Arial"/>
          <w:szCs w:val="24"/>
        </w:rPr>
        <w:t xml:space="preserve">  </w:t>
      </w:r>
      <w:r w:rsidR="00F12838">
        <w:rPr>
          <w:rFonts w:cs="Arial"/>
          <w:szCs w:val="24"/>
        </w:rPr>
        <w:tab/>
      </w:r>
      <w:r w:rsidR="00E56ED6">
        <w:rPr>
          <w:rFonts w:cs="Arial"/>
          <w:b/>
          <w:szCs w:val="24"/>
        </w:rPr>
        <w:t>SAG 7</w:t>
      </w:r>
      <w:r w:rsidR="00723F06" w:rsidRPr="00723F06">
        <w:rPr>
          <w:rFonts w:cs="Arial"/>
          <w:b/>
          <w:szCs w:val="24"/>
        </w:rPr>
        <w:t>-21</w:t>
      </w:r>
      <w:r w:rsidR="00723F06">
        <w:rPr>
          <w:rFonts w:cs="Arial"/>
          <w:szCs w:val="24"/>
        </w:rPr>
        <w:t xml:space="preserve"> </w:t>
      </w:r>
      <w:r w:rsidR="00E56ED6" w:rsidRPr="00E56ED6">
        <w:rPr>
          <w:rFonts w:cs="Arial"/>
          <w:b/>
          <w:szCs w:val="24"/>
        </w:rPr>
        <w:t>Finance Update - Aug 2021</w:t>
      </w:r>
      <w:r w:rsidR="00E56ED6">
        <w:rPr>
          <w:rFonts w:cs="Arial"/>
          <w:b/>
          <w:szCs w:val="24"/>
        </w:rPr>
        <w:t xml:space="preserve"> - </w:t>
      </w:r>
      <w:r w:rsidR="00723F06" w:rsidRPr="00723F06">
        <w:rPr>
          <w:rFonts w:cs="Arial"/>
          <w:b/>
          <w:szCs w:val="24"/>
        </w:rPr>
        <w:t xml:space="preserve">Ross </w:t>
      </w:r>
      <w:proofErr w:type="spellStart"/>
      <w:r w:rsidR="00723F06" w:rsidRPr="00723F06">
        <w:rPr>
          <w:rFonts w:cs="Arial"/>
          <w:b/>
          <w:szCs w:val="24"/>
        </w:rPr>
        <w:t>MacHardie</w:t>
      </w:r>
      <w:proofErr w:type="spellEnd"/>
    </w:p>
    <w:p w14:paraId="2122C97F" w14:textId="77777777" w:rsidR="00F12838" w:rsidRDefault="00F12838" w:rsidP="00F12838">
      <w:pPr>
        <w:rPr>
          <w:rFonts w:cs="Arial"/>
          <w:szCs w:val="24"/>
        </w:rPr>
      </w:pPr>
    </w:p>
    <w:p w14:paraId="15636EDB" w14:textId="712454FE" w:rsidR="00E56ED6" w:rsidRDefault="003C3ACC" w:rsidP="00E56ED6">
      <w:pPr>
        <w:pStyle w:val="ListParagraph"/>
        <w:autoSpaceDE w:val="0"/>
        <w:autoSpaceDN w:val="0"/>
        <w:adjustRightInd w:val="0"/>
        <w:spacing w:after="200"/>
        <w:ind w:left="0"/>
        <w:rPr>
          <w:szCs w:val="24"/>
        </w:rPr>
      </w:pPr>
      <w:proofErr w:type="spellStart"/>
      <w:r>
        <w:rPr>
          <w:rFonts w:cs="Arial"/>
          <w:szCs w:val="24"/>
        </w:rPr>
        <w:t>RMacH</w:t>
      </w:r>
      <w:proofErr w:type="spellEnd"/>
      <w:r>
        <w:rPr>
          <w:rFonts w:cs="Arial"/>
          <w:szCs w:val="24"/>
        </w:rPr>
        <w:t xml:space="preserve"> presented a paper which covers the longer term thinking of SF and a forward look. </w:t>
      </w:r>
      <w:r>
        <w:rPr>
          <w:szCs w:val="24"/>
        </w:rPr>
        <w:t xml:space="preserve">Overall, the SF spending </w:t>
      </w:r>
      <w:r w:rsidR="00E56ED6">
        <w:rPr>
          <w:szCs w:val="24"/>
        </w:rPr>
        <w:t xml:space="preserve">remains in line with </w:t>
      </w:r>
      <w:r w:rsidR="00AD5CF3">
        <w:rPr>
          <w:szCs w:val="24"/>
        </w:rPr>
        <w:t xml:space="preserve">the </w:t>
      </w:r>
      <w:r w:rsidR="00E56ED6">
        <w:rPr>
          <w:szCs w:val="24"/>
        </w:rPr>
        <w:t>revised budget with the exception of £</w:t>
      </w:r>
      <w:proofErr w:type="spellStart"/>
      <w:r w:rsidR="00E56ED6">
        <w:rPr>
          <w:szCs w:val="24"/>
        </w:rPr>
        <w:t>500k</w:t>
      </w:r>
      <w:proofErr w:type="spellEnd"/>
      <w:r w:rsidR="00E56ED6">
        <w:rPr>
          <w:szCs w:val="24"/>
        </w:rPr>
        <w:t xml:space="preserve"> savings referenced earlier in this paper. </w:t>
      </w:r>
      <w:r w:rsidR="00AD5CF3">
        <w:rPr>
          <w:szCs w:val="24"/>
        </w:rPr>
        <w:t xml:space="preserve">However, it is expected </w:t>
      </w:r>
      <w:r w:rsidR="00E56ED6">
        <w:rPr>
          <w:szCs w:val="24"/>
        </w:rPr>
        <w:t xml:space="preserve">this position </w:t>
      </w:r>
      <w:r w:rsidR="00AD5CF3">
        <w:rPr>
          <w:szCs w:val="24"/>
        </w:rPr>
        <w:t>will change – this will be identified through budget monitoring during the second half of the year.</w:t>
      </w:r>
    </w:p>
    <w:p w14:paraId="09DC7B2C" w14:textId="6A6E089F" w:rsidR="00AD5CF3" w:rsidRDefault="00AD5CF3" w:rsidP="00E56ED6">
      <w:pPr>
        <w:pStyle w:val="ListParagraph"/>
        <w:autoSpaceDE w:val="0"/>
        <w:autoSpaceDN w:val="0"/>
        <w:adjustRightInd w:val="0"/>
        <w:spacing w:after="200"/>
        <w:ind w:left="0"/>
        <w:rPr>
          <w:szCs w:val="24"/>
        </w:rPr>
      </w:pPr>
    </w:p>
    <w:p w14:paraId="1A4D9A19" w14:textId="5DDCA8B2" w:rsidR="00AD5CF3" w:rsidRDefault="00AD5CF3" w:rsidP="00E56ED6">
      <w:pPr>
        <w:pStyle w:val="ListParagraph"/>
        <w:autoSpaceDE w:val="0"/>
        <w:autoSpaceDN w:val="0"/>
        <w:adjustRightInd w:val="0"/>
        <w:spacing w:after="200"/>
        <w:ind w:left="0"/>
        <w:rPr>
          <w:szCs w:val="24"/>
        </w:rPr>
      </w:pPr>
      <w:proofErr w:type="spellStart"/>
      <w:r>
        <w:rPr>
          <w:szCs w:val="24"/>
        </w:rPr>
        <w:t>RMacH</w:t>
      </w:r>
      <w:proofErr w:type="spellEnd"/>
      <w:r>
        <w:rPr>
          <w:szCs w:val="24"/>
        </w:rPr>
        <w:t xml:space="preserve"> drew attention to the following points:</w:t>
      </w:r>
    </w:p>
    <w:p w14:paraId="5F8C1332" w14:textId="77777777" w:rsidR="00AD5CF3" w:rsidRPr="00AD5CF3" w:rsidRDefault="00E56ED6" w:rsidP="001E1559">
      <w:pPr>
        <w:pStyle w:val="ListParagraph"/>
        <w:numPr>
          <w:ilvl w:val="0"/>
          <w:numId w:val="32"/>
        </w:numPr>
        <w:jc w:val="both"/>
        <w:rPr>
          <w:b/>
          <w:szCs w:val="24"/>
        </w:rPr>
      </w:pPr>
      <w:r w:rsidRPr="00AD5CF3">
        <w:rPr>
          <w:rFonts w:cs="Arial"/>
          <w:b/>
          <w:szCs w:val="24"/>
        </w:rPr>
        <w:t>Finance overview</w:t>
      </w:r>
      <w:r w:rsidR="00AD5CF3" w:rsidRPr="00AD5CF3">
        <w:rPr>
          <w:rFonts w:cs="Arial"/>
          <w:b/>
          <w:szCs w:val="24"/>
        </w:rPr>
        <w:t xml:space="preserve">.  </w:t>
      </w:r>
      <w:r w:rsidRPr="00AD5CF3">
        <w:rPr>
          <w:szCs w:val="24"/>
        </w:rPr>
        <w:t>SF net funding was set at £</w:t>
      </w:r>
      <w:proofErr w:type="spellStart"/>
      <w:r w:rsidRPr="00AD5CF3">
        <w:rPr>
          <w:szCs w:val="24"/>
        </w:rPr>
        <w:t>83.6m</w:t>
      </w:r>
      <w:proofErr w:type="spellEnd"/>
      <w:r w:rsidR="00AD5CF3" w:rsidRPr="00AD5CF3">
        <w:rPr>
          <w:szCs w:val="24"/>
        </w:rPr>
        <w:t xml:space="preserve">.  There was an increase of </w:t>
      </w:r>
      <w:r w:rsidRPr="00AD5CF3">
        <w:rPr>
          <w:szCs w:val="24"/>
        </w:rPr>
        <w:t>£</w:t>
      </w:r>
      <w:proofErr w:type="spellStart"/>
      <w:r w:rsidRPr="00AD5CF3">
        <w:rPr>
          <w:szCs w:val="24"/>
        </w:rPr>
        <w:t>9.3M</w:t>
      </w:r>
      <w:proofErr w:type="spellEnd"/>
      <w:r w:rsidR="00AD5CF3" w:rsidRPr="00AD5CF3">
        <w:rPr>
          <w:szCs w:val="24"/>
        </w:rPr>
        <w:t xml:space="preserve">, </w:t>
      </w:r>
      <w:r w:rsidRPr="00AD5CF3">
        <w:rPr>
          <w:szCs w:val="24"/>
        </w:rPr>
        <w:t>made up of £</w:t>
      </w:r>
      <w:proofErr w:type="spellStart"/>
      <w:r w:rsidRPr="00AD5CF3">
        <w:rPr>
          <w:szCs w:val="24"/>
        </w:rPr>
        <w:t>2.7M</w:t>
      </w:r>
      <w:proofErr w:type="spellEnd"/>
      <w:r w:rsidRPr="00AD5CF3">
        <w:rPr>
          <w:szCs w:val="24"/>
        </w:rPr>
        <w:t xml:space="preserve"> for Cross Border Funding, £</w:t>
      </w:r>
      <w:proofErr w:type="spellStart"/>
      <w:r w:rsidRPr="00AD5CF3">
        <w:rPr>
          <w:szCs w:val="24"/>
        </w:rPr>
        <w:t>6M</w:t>
      </w:r>
      <w:proofErr w:type="spellEnd"/>
      <w:r w:rsidRPr="00AD5CF3">
        <w:rPr>
          <w:szCs w:val="24"/>
        </w:rPr>
        <w:t xml:space="preserve"> for Woodland Grants and an additional £</w:t>
      </w:r>
      <w:proofErr w:type="spellStart"/>
      <w:r w:rsidRPr="00AD5CF3">
        <w:rPr>
          <w:szCs w:val="24"/>
        </w:rPr>
        <w:t>600k</w:t>
      </w:r>
      <w:proofErr w:type="spellEnd"/>
      <w:r w:rsidRPr="00AD5CF3">
        <w:rPr>
          <w:szCs w:val="24"/>
        </w:rPr>
        <w:t xml:space="preserve"> for Salaries, Admin &amp; running costs.</w:t>
      </w:r>
    </w:p>
    <w:p w14:paraId="47B90E1C" w14:textId="24EE59B0" w:rsidR="00AD5CF3" w:rsidRPr="000E7A2E" w:rsidRDefault="00E56ED6" w:rsidP="00986516">
      <w:pPr>
        <w:pStyle w:val="ListParagraph"/>
        <w:numPr>
          <w:ilvl w:val="0"/>
          <w:numId w:val="32"/>
        </w:numPr>
        <w:jc w:val="both"/>
        <w:rPr>
          <w:szCs w:val="24"/>
        </w:rPr>
      </w:pPr>
      <w:r w:rsidRPr="000E7A2E">
        <w:rPr>
          <w:b/>
          <w:szCs w:val="24"/>
        </w:rPr>
        <w:t>Savings</w:t>
      </w:r>
      <w:r w:rsidR="00AD5CF3" w:rsidRPr="000E7A2E">
        <w:rPr>
          <w:b/>
          <w:szCs w:val="24"/>
        </w:rPr>
        <w:t xml:space="preserve">.  </w:t>
      </w:r>
      <w:r w:rsidR="00AD5CF3" w:rsidRPr="000E7A2E">
        <w:rPr>
          <w:szCs w:val="24"/>
        </w:rPr>
        <w:t>D</w:t>
      </w:r>
      <w:r w:rsidRPr="000E7A2E">
        <w:rPr>
          <w:szCs w:val="24"/>
        </w:rPr>
        <w:t>ue to ongoing SG budget pressures</w:t>
      </w:r>
      <w:r w:rsidR="00AD5CF3" w:rsidRPr="000E7A2E">
        <w:rPr>
          <w:szCs w:val="24"/>
        </w:rPr>
        <w:t xml:space="preserve">, </w:t>
      </w:r>
      <w:r w:rsidRPr="000E7A2E">
        <w:rPr>
          <w:szCs w:val="24"/>
        </w:rPr>
        <w:t>SF agreed to release £</w:t>
      </w:r>
      <w:proofErr w:type="spellStart"/>
      <w:r w:rsidRPr="000E7A2E">
        <w:rPr>
          <w:szCs w:val="24"/>
        </w:rPr>
        <w:t>500k</w:t>
      </w:r>
      <w:proofErr w:type="spellEnd"/>
      <w:r w:rsidRPr="000E7A2E">
        <w:rPr>
          <w:szCs w:val="24"/>
        </w:rPr>
        <w:t xml:space="preserve"> from our 2021-22 budget and return to SG exchequer.</w:t>
      </w:r>
      <w:r w:rsidR="000E7A2E" w:rsidRPr="000E7A2E">
        <w:rPr>
          <w:szCs w:val="24"/>
        </w:rPr>
        <w:t xml:space="preserve">  This includes £</w:t>
      </w:r>
      <w:proofErr w:type="spellStart"/>
      <w:r w:rsidR="000E7A2E" w:rsidRPr="000E7A2E">
        <w:rPr>
          <w:szCs w:val="24"/>
        </w:rPr>
        <w:t>150k</w:t>
      </w:r>
      <w:proofErr w:type="spellEnd"/>
      <w:r w:rsidR="000E7A2E" w:rsidRPr="000E7A2E">
        <w:rPr>
          <w:szCs w:val="24"/>
        </w:rPr>
        <w:t xml:space="preserve"> reduction to Tree Health budget, £</w:t>
      </w:r>
      <w:proofErr w:type="spellStart"/>
      <w:r w:rsidR="000E7A2E" w:rsidRPr="000E7A2E">
        <w:rPr>
          <w:szCs w:val="24"/>
        </w:rPr>
        <w:t>150k</w:t>
      </w:r>
      <w:proofErr w:type="spellEnd"/>
      <w:r w:rsidR="000E7A2E" w:rsidRPr="000E7A2E">
        <w:rPr>
          <w:szCs w:val="24"/>
        </w:rPr>
        <w:t xml:space="preserve"> reduction in </w:t>
      </w:r>
      <w:proofErr w:type="spellStart"/>
      <w:r w:rsidR="000E7A2E" w:rsidRPr="000E7A2E">
        <w:rPr>
          <w:szCs w:val="24"/>
        </w:rPr>
        <w:t>FDP</w:t>
      </w:r>
      <w:proofErr w:type="spellEnd"/>
      <w:r w:rsidR="000E7A2E" w:rsidRPr="000E7A2E">
        <w:rPr>
          <w:szCs w:val="24"/>
        </w:rPr>
        <w:t xml:space="preserve"> (Forest Strategy Projects) and elimination of contingency budget £</w:t>
      </w:r>
      <w:proofErr w:type="spellStart"/>
      <w:r w:rsidR="000E7A2E" w:rsidRPr="000E7A2E">
        <w:rPr>
          <w:szCs w:val="24"/>
        </w:rPr>
        <w:t>200k</w:t>
      </w:r>
      <w:proofErr w:type="spellEnd"/>
      <w:r w:rsidR="000E7A2E" w:rsidRPr="000E7A2E">
        <w:rPr>
          <w:szCs w:val="24"/>
        </w:rPr>
        <w:t>.</w:t>
      </w:r>
    </w:p>
    <w:p w14:paraId="40843AE9" w14:textId="77777777" w:rsidR="00AD5CF3" w:rsidRPr="00AD5CF3" w:rsidRDefault="00E56ED6" w:rsidP="001E1559">
      <w:pPr>
        <w:pStyle w:val="ListParagraph"/>
        <w:numPr>
          <w:ilvl w:val="0"/>
          <w:numId w:val="32"/>
        </w:numPr>
        <w:jc w:val="both"/>
        <w:rPr>
          <w:b/>
          <w:szCs w:val="24"/>
        </w:rPr>
      </w:pPr>
      <w:r w:rsidRPr="00AD5CF3">
        <w:rPr>
          <w:b/>
          <w:szCs w:val="24"/>
        </w:rPr>
        <w:t>Improved forecasting</w:t>
      </w:r>
      <w:r w:rsidR="00AD5CF3" w:rsidRPr="00AD5CF3">
        <w:rPr>
          <w:b/>
          <w:szCs w:val="24"/>
        </w:rPr>
        <w:t xml:space="preserve">.  </w:t>
      </w:r>
      <w:r w:rsidR="00AD5CF3" w:rsidRPr="00AD5CF3">
        <w:rPr>
          <w:szCs w:val="24"/>
        </w:rPr>
        <w:t>There is</w:t>
      </w:r>
      <w:r w:rsidRPr="00AD5CF3">
        <w:rPr>
          <w:szCs w:val="24"/>
        </w:rPr>
        <w:t xml:space="preserve"> now </w:t>
      </w:r>
      <w:r w:rsidR="00AD5CF3" w:rsidRPr="00AD5CF3">
        <w:rPr>
          <w:szCs w:val="24"/>
        </w:rPr>
        <w:t xml:space="preserve">a </w:t>
      </w:r>
      <w:r w:rsidRPr="00AD5CF3">
        <w:rPr>
          <w:szCs w:val="24"/>
        </w:rPr>
        <w:t xml:space="preserve">better understanding of </w:t>
      </w:r>
      <w:r w:rsidR="00AD5CF3" w:rsidRPr="00AD5CF3">
        <w:rPr>
          <w:szCs w:val="24"/>
        </w:rPr>
        <w:t xml:space="preserve">Woodland Grants </w:t>
      </w:r>
      <w:r w:rsidRPr="00AD5CF3">
        <w:rPr>
          <w:szCs w:val="24"/>
        </w:rPr>
        <w:t>figures</w:t>
      </w:r>
      <w:r w:rsidR="00AD5CF3" w:rsidRPr="00AD5CF3">
        <w:rPr>
          <w:szCs w:val="24"/>
        </w:rPr>
        <w:t xml:space="preserve"> as a result of changes in casebook reporting capabilities, increased shared knowledge between Op Delivery and Finance, and more regular meetings with ARE . </w:t>
      </w:r>
    </w:p>
    <w:p w14:paraId="38FBDD97" w14:textId="77777777" w:rsidR="00AD5CF3" w:rsidRDefault="00AD5CF3" w:rsidP="00AD5CF3">
      <w:pPr>
        <w:pStyle w:val="ListParagraph"/>
        <w:numPr>
          <w:ilvl w:val="0"/>
          <w:numId w:val="32"/>
        </w:numPr>
        <w:jc w:val="both"/>
        <w:rPr>
          <w:szCs w:val="24"/>
        </w:rPr>
      </w:pPr>
      <w:r w:rsidRPr="00AD5CF3">
        <w:rPr>
          <w:b/>
          <w:szCs w:val="24"/>
        </w:rPr>
        <w:t>Staffing and</w:t>
      </w:r>
      <w:r>
        <w:rPr>
          <w:szCs w:val="24"/>
        </w:rPr>
        <w:t xml:space="preserve"> </w:t>
      </w:r>
      <w:r w:rsidR="00E56ED6" w:rsidRPr="00AD5CF3">
        <w:rPr>
          <w:b/>
          <w:szCs w:val="24"/>
        </w:rPr>
        <w:t>Team Planning</w:t>
      </w:r>
      <w:r>
        <w:rPr>
          <w:b/>
          <w:szCs w:val="24"/>
        </w:rPr>
        <w:t xml:space="preserve">.  </w:t>
      </w:r>
      <w:r>
        <w:rPr>
          <w:szCs w:val="24"/>
        </w:rPr>
        <w:t>The Team Business Planning process identified our current and future recruitment needs, which is underway, although recruitment staff is slower than forecast so this budget will continue to be monitored closely.</w:t>
      </w:r>
      <w:r w:rsidRPr="00AD5CF3">
        <w:rPr>
          <w:szCs w:val="24"/>
        </w:rPr>
        <w:t xml:space="preserve"> </w:t>
      </w:r>
      <w:r>
        <w:rPr>
          <w:szCs w:val="24"/>
        </w:rPr>
        <w:t xml:space="preserve">There is now established monthly staffing reports which </w:t>
      </w:r>
      <w:r w:rsidR="00E56ED6">
        <w:rPr>
          <w:szCs w:val="24"/>
        </w:rPr>
        <w:t xml:space="preserve">allows </w:t>
      </w:r>
      <w:r>
        <w:rPr>
          <w:szCs w:val="24"/>
        </w:rPr>
        <w:t>SET</w:t>
      </w:r>
      <w:r w:rsidR="00E56ED6">
        <w:rPr>
          <w:szCs w:val="24"/>
        </w:rPr>
        <w:t xml:space="preserve"> to keep track of recruitment and vacancies </w:t>
      </w:r>
      <w:r>
        <w:rPr>
          <w:szCs w:val="24"/>
        </w:rPr>
        <w:t xml:space="preserve">and </w:t>
      </w:r>
      <w:r w:rsidR="00E56ED6">
        <w:rPr>
          <w:szCs w:val="24"/>
        </w:rPr>
        <w:t xml:space="preserve">salaries expenditure. </w:t>
      </w:r>
    </w:p>
    <w:p w14:paraId="0B00BF23" w14:textId="2374D2E4" w:rsidR="00E56ED6" w:rsidRDefault="004D67DD" w:rsidP="00AD5CF3">
      <w:pPr>
        <w:pStyle w:val="ListParagraph"/>
        <w:numPr>
          <w:ilvl w:val="0"/>
          <w:numId w:val="32"/>
        </w:numPr>
        <w:jc w:val="both"/>
        <w:rPr>
          <w:szCs w:val="24"/>
        </w:rPr>
      </w:pPr>
      <w:r>
        <w:rPr>
          <w:b/>
          <w:szCs w:val="24"/>
        </w:rPr>
        <w:t>Update on n</w:t>
      </w:r>
      <w:r w:rsidR="00E56ED6" w:rsidRPr="00AD5CF3">
        <w:rPr>
          <w:b/>
          <w:szCs w:val="24"/>
        </w:rPr>
        <w:t>ew finance system</w:t>
      </w:r>
      <w:r w:rsidR="00AD5CF3">
        <w:rPr>
          <w:b/>
          <w:szCs w:val="24"/>
        </w:rPr>
        <w:t xml:space="preserve">.  </w:t>
      </w:r>
      <w:r w:rsidR="00AD5CF3">
        <w:rPr>
          <w:szCs w:val="24"/>
        </w:rPr>
        <w:t xml:space="preserve">Following the milestone decision to procure a </w:t>
      </w:r>
      <w:r w:rsidR="00E56ED6">
        <w:rPr>
          <w:szCs w:val="24"/>
        </w:rPr>
        <w:t>finance/</w:t>
      </w:r>
      <w:proofErr w:type="spellStart"/>
      <w:r w:rsidR="00E56ED6">
        <w:rPr>
          <w:szCs w:val="24"/>
        </w:rPr>
        <w:t>ERP</w:t>
      </w:r>
      <w:proofErr w:type="spellEnd"/>
      <w:r w:rsidR="00E56ED6">
        <w:rPr>
          <w:szCs w:val="24"/>
        </w:rPr>
        <w:t xml:space="preserve"> system </w:t>
      </w:r>
      <w:r w:rsidR="00AD5CF3">
        <w:rPr>
          <w:szCs w:val="24"/>
        </w:rPr>
        <w:t xml:space="preserve">separate to that of FLS from 2023-24, SF has connected with the </w:t>
      </w:r>
      <w:r w:rsidR="00E56ED6">
        <w:rPr>
          <w:szCs w:val="24"/>
        </w:rPr>
        <w:t>SG project team</w:t>
      </w:r>
      <w:r>
        <w:rPr>
          <w:szCs w:val="24"/>
        </w:rPr>
        <w:t>, which has been a positive experience</w:t>
      </w:r>
      <w:r w:rsidR="00AD5CF3">
        <w:rPr>
          <w:szCs w:val="24"/>
        </w:rPr>
        <w:t xml:space="preserve">.  </w:t>
      </w:r>
      <w:r w:rsidR="00E56ED6">
        <w:rPr>
          <w:szCs w:val="24"/>
        </w:rPr>
        <w:t xml:space="preserve"> SF requirements are aligned or can be accommodated within their package</w:t>
      </w:r>
      <w:r w:rsidR="00AD5CF3">
        <w:rPr>
          <w:szCs w:val="24"/>
        </w:rPr>
        <w:t>, and SF is now a member of the SG</w:t>
      </w:r>
      <w:r w:rsidR="00E56ED6">
        <w:rPr>
          <w:szCs w:val="24"/>
        </w:rPr>
        <w:t xml:space="preserve"> project customer group</w:t>
      </w:r>
      <w:r w:rsidR="00AD5CF3">
        <w:rPr>
          <w:szCs w:val="24"/>
        </w:rPr>
        <w:t>.  T</w:t>
      </w:r>
      <w:r w:rsidR="00E56ED6">
        <w:rPr>
          <w:szCs w:val="24"/>
        </w:rPr>
        <w:t>ender bids fr</w:t>
      </w:r>
      <w:r w:rsidR="00AD5CF3">
        <w:rPr>
          <w:szCs w:val="24"/>
        </w:rPr>
        <w:t xml:space="preserve">om suppliers are being assessed, with </w:t>
      </w:r>
      <w:r w:rsidR="00E56ED6">
        <w:rPr>
          <w:szCs w:val="24"/>
        </w:rPr>
        <w:t>the result of the tender should be announced in early October 2021</w:t>
      </w:r>
      <w:r w:rsidR="00AD5CF3">
        <w:rPr>
          <w:szCs w:val="24"/>
        </w:rPr>
        <w:t xml:space="preserve">, with preparations </w:t>
      </w:r>
      <w:r w:rsidR="00E56ED6">
        <w:rPr>
          <w:szCs w:val="24"/>
        </w:rPr>
        <w:t xml:space="preserve">for </w:t>
      </w:r>
      <w:r w:rsidR="00AD5CF3">
        <w:rPr>
          <w:szCs w:val="24"/>
        </w:rPr>
        <w:t xml:space="preserve">new customer </w:t>
      </w:r>
      <w:r w:rsidR="00E56ED6">
        <w:rPr>
          <w:szCs w:val="24"/>
        </w:rPr>
        <w:t xml:space="preserve">on-boarding in 2023-24. </w:t>
      </w:r>
    </w:p>
    <w:p w14:paraId="2D425220" w14:textId="3013FFF1" w:rsidR="00AD5CF3" w:rsidRDefault="00AD5CF3" w:rsidP="00AD5CF3">
      <w:pPr>
        <w:jc w:val="both"/>
        <w:rPr>
          <w:szCs w:val="24"/>
        </w:rPr>
      </w:pPr>
    </w:p>
    <w:p w14:paraId="0A4E8364" w14:textId="77777777" w:rsidR="003C3ACC" w:rsidRDefault="003C3ACC" w:rsidP="00AD5CF3">
      <w:pPr>
        <w:jc w:val="both"/>
        <w:rPr>
          <w:szCs w:val="24"/>
        </w:rPr>
      </w:pPr>
    </w:p>
    <w:p w14:paraId="5BB29CF4" w14:textId="77777777" w:rsidR="003C3ACC" w:rsidRPr="003C3ACC" w:rsidRDefault="003C3ACC" w:rsidP="003C3ACC">
      <w:pPr>
        <w:jc w:val="both"/>
        <w:rPr>
          <w:szCs w:val="24"/>
        </w:rPr>
      </w:pPr>
      <w:r w:rsidRPr="003C3ACC">
        <w:rPr>
          <w:szCs w:val="24"/>
        </w:rPr>
        <w:t>The budget forecast was very much welcomed by the SAG members, particularly the focus on future years, as long-term financial planning has been strongly encouraged in past discussions.  The SAG members gave the following feedback:</w:t>
      </w:r>
    </w:p>
    <w:p w14:paraId="3DB1F30E" w14:textId="77777777" w:rsidR="003C3ACC" w:rsidRPr="004D67DD" w:rsidRDefault="003C3ACC" w:rsidP="003C3ACC">
      <w:pPr>
        <w:pStyle w:val="ListParagraph"/>
        <w:numPr>
          <w:ilvl w:val="0"/>
          <w:numId w:val="33"/>
        </w:numPr>
        <w:jc w:val="both"/>
        <w:rPr>
          <w:b/>
          <w:szCs w:val="24"/>
        </w:rPr>
      </w:pPr>
      <w:r>
        <w:rPr>
          <w:b/>
          <w:szCs w:val="24"/>
        </w:rPr>
        <w:lastRenderedPageBreak/>
        <w:t xml:space="preserve">Additional information:  </w:t>
      </w:r>
      <w:r>
        <w:rPr>
          <w:szCs w:val="24"/>
        </w:rPr>
        <w:t xml:space="preserve">Ensure projections are not flat, and realistically capture forthcoming pressures.  It was agreed that the additional information should be factored in, including the possibility of increasing </w:t>
      </w:r>
      <w:r w:rsidRPr="00FF6F49">
        <w:rPr>
          <w:bCs/>
          <w:szCs w:val="24"/>
        </w:rPr>
        <w:t>woodland creation</w:t>
      </w:r>
      <w:r>
        <w:rPr>
          <w:szCs w:val="24"/>
        </w:rPr>
        <w:t xml:space="preserve"> targets; inflationary costs; and new pressures such as the</w:t>
      </w:r>
      <w:r w:rsidRPr="004D67DD">
        <w:rPr>
          <w:szCs w:val="24"/>
        </w:rPr>
        <w:t xml:space="preserve"> decarbonisation of </w:t>
      </w:r>
      <w:r>
        <w:rPr>
          <w:szCs w:val="24"/>
        </w:rPr>
        <w:t xml:space="preserve">the forestry </w:t>
      </w:r>
      <w:r w:rsidRPr="004D67DD">
        <w:rPr>
          <w:szCs w:val="24"/>
        </w:rPr>
        <w:t xml:space="preserve">sector as well as </w:t>
      </w:r>
      <w:r>
        <w:rPr>
          <w:szCs w:val="24"/>
        </w:rPr>
        <w:t xml:space="preserve">SF’s </w:t>
      </w:r>
      <w:r w:rsidRPr="004D67DD">
        <w:rPr>
          <w:szCs w:val="24"/>
        </w:rPr>
        <w:t>journey to net zero</w:t>
      </w:r>
      <w:r>
        <w:rPr>
          <w:szCs w:val="24"/>
        </w:rPr>
        <w:t xml:space="preserve"> and the spend which will be required to achieve that.  </w:t>
      </w:r>
    </w:p>
    <w:p w14:paraId="6EC646E3" w14:textId="77777777" w:rsidR="003C3ACC" w:rsidRPr="004D67DD" w:rsidRDefault="003C3ACC" w:rsidP="003C3ACC">
      <w:pPr>
        <w:pStyle w:val="ListParagraph"/>
        <w:numPr>
          <w:ilvl w:val="0"/>
          <w:numId w:val="33"/>
        </w:numPr>
        <w:jc w:val="both"/>
        <w:rPr>
          <w:b/>
          <w:szCs w:val="24"/>
        </w:rPr>
      </w:pPr>
      <w:r>
        <w:rPr>
          <w:szCs w:val="24"/>
        </w:rPr>
        <w:t>Capture assumptions and risks explicitly:  Factor in assumptions being made on the future of areas such as Tree Health, Cross Border Working and Timber Transport.  Highlight the risk and cost of certain scenarios, such as the spread of an invasive species.</w:t>
      </w:r>
    </w:p>
    <w:p w14:paraId="479A5465" w14:textId="77777777" w:rsidR="003C3ACC" w:rsidRPr="004D67DD" w:rsidRDefault="003C3ACC" w:rsidP="003C3ACC">
      <w:pPr>
        <w:pStyle w:val="ListParagraph"/>
        <w:numPr>
          <w:ilvl w:val="0"/>
          <w:numId w:val="33"/>
        </w:numPr>
        <w:rPr>
          <w:szCs w:val="24"/>
        </w:rPr>
      </w:pPr>
      <w:r>
        <w:rPr>
          <w:b/>
          <w:szCs w:val="24"/>
        </w:rPr>
        <w:t xml:space="preserve">Categorisation of grants:  </w:t>
      </w:r>
      <w:r>
        <w:rPr>
          <w:szCs w:val="24"/>
        </w:rPr>
        <w:t xml:space="preserve">Split the spend of grants into different areas, such as woodland creation, the sustainable management </w:t>
      </w:r>
      <w:r w:rsidRPr="004D67DD">
        <w:rPr>
          <w:szCs w:val="24"/>
        </w:rPr>
        <w:t>of existing forests</w:t>
      </w:r>
      <w:r>
        <w:rPr>
          <w:szCs w:val="24"/>
        </w:rPr>
        <w:t xml:space="preserve">, community based grants and so on, to emphasise the breadth and wide-ranging scope of the </w:t>
      </w:r>
      <w:proofErr w:type="spellStart"/>
      <w:r>
        <w:rPr>
          <w:szCs w:val="24"/>
        </w:rPr>
        <w:t>FGS</w:t>
      </w:r>
      <w:proofErr w:type="spellEnd"/>
      <w:r>
        <w:rPr>
          <w:szCs w:val="24"/>
        </w:rPr>
        <w:t>.</w:t>
      </w:r>
    </w:p>
    <w:p w14:paraId="06A4901F" w14:textId="77777777" w:rsidR="003C3ACC" w:rsidRPr="00FF6F49" w:rsidRDefault="003C3ACC" w:rsidP="003C3ACC">
      <w:pPr>
        <w:pStyle w:val="ListParagraph"/>
        <w:numPr>
          <w:ilvl w:val="0"/>
          <w:numId w:val="33"/>
        </w:numPr>
        <w:jc w:val="both"/>
        <w:rPr>
          <w:b/>
          <w:szCs w:val="24"/>
        </w:rPr>
      </w:pPr>
      <w:r>
        <w:rPr>
          <w:b/>
          <w:szCs w:val="24"/>
        </w:rPr>
        <w:t xml:space="preserve">Budget commitment:  </w:t>
      </w:r>
      <w:r>
        <w:rPr>
          <w:szCs w:val="24"/>
        </w:rPr>
        <w:t xml:space="preserve">There was a discussion on whether the grant system can be run at a ‘hotter’ level.  DS clarified that the budget is run at a 10-15% </w:t>
      </w:r>
      <w:proofErr w:type="spellStart"/>
      <w:r>
        <w:rPr>
          <w:szCs w:val="24"/>
        </w:rPr>
        <w:t>overcommitment</w:t>
      </w:r>
      <w:proofErr w:type="spellEnd"/>
      <w:r>
        <w:rPr>
          <w:szCs w:val="24"/>
        </w:rPr>
        <w:t xml:space="preserve">.  It is not possible to extend this as there is a limited supply of applicants; and external factors such as the weather can disrupt level of planting undertaken. </w:t>
      </w:r>
    </w:p>
    <w:p w14:paraId="61405D7F" w14:textId="34CE8EDC" w:rsidR="00FF6F49" w:rsidRDefault="00FF6F49" w:rsidP="00FF6F49">
      <w:pPr>
        <w:jc w:val="both"/>
        <w:rPr>
          <w:b/>
          <w:szCs w:val="24"/>
        </w:rPr>
      </w:pPr>
    </w:p>
    <w:p w14:paraId="734B6C67" w14:textId="0EB9CFE3" w:rsidR="00FF6F49" w:rsidRPr="00FF6F49" w:rsidRDefault="00FF6F49" w:rsidP="00FF6F49">
      <w:pPr>
        <w:jc w:val="both"/>
        <w:rPr>
          <w:i/>
          <w:szCs w:val="24"/>
        </w:rPr>
      </w:pPr>
      <w:r>
        <w:rPr>
          <w:b/>
          <w:i/>
          <w:szCs w:val="24"/>
        </w:rPr>
        <w:t xml:space="preserve">Action:  </w:t>
      </w:r>
      <w:proofErr w:type="spellStart"/>
      <w:r>
        <w:rPr>
          <w:i/>
          <w:szCs w:val="24"/>
        </w:rPr>
        <w:t>RMACH</w:t>
      </w:r>
      <w:proofErr w:type="spellEnd"/>
      <w:r>
        <w:rPr>
          <w:i/>
          <w:szCs w:val="24"/>
        </w:rPr>
        <w:t xml:space="preserve"> will take into account the feedback from SET, and make improvements to the presentation and forecasting of the budget accordingly.</w:t>
      </w:r>
    </w:p>
    <w:p w14:paraId="66ADB75F" w14:textId="77777777" w:rsidR="00FB4322" w:rsidRPr="00FB4322" w:rsidRDefault="00FB4322" w:rsidP="00FB4322">
      <w:pPr>
        <w:pStyle w:val="ListParagraph"/>
        <w:jc w:val="both"/>
        <w:rPr>
          <w:rFonts w:cs="Arial"/>
          <w:szCs w:val="24"/>
        </w:rPr>
      </w:pPr>
    </w:p>
    <w:p w14:paraId="2E76CF60" w14:textId="5598F991" w:rsidR="00F12838" w:rsidRDefault="001554D7" w:rsidP="00F12838">
      <w:pPr>
        <w:rPr>
          <w:rFonts w:cs="Arial"/>
          <w:szCs w:val="24"/>
        </w:rPr>
      </w:pPr>
      <w:r w:rsidRPr="001554D7">
        <w:rPr>
          <w:rFonts w:cs="Arial"/>
          <w:b/>
          <w:szCs w:val="24"/>
        </w:rPr>
        <w:t>3</w:t>
      </w:r>
      <w:r w:rsidR="00F12838" w:rsidRPr="001554D7">
        <w:rPr>
          <w:rFonts w:cs="Arial"/>
          <w:b/>
          <w:szCs w:val="24"/>
        </w:rPr>
        <w:t>.</w:t>
      </w:r>
      <w:r w:rsidR="00F12838">
        <w:rPr>
          <w:rFonts w:cs="Arial"/>
          <w:szCs w:val="24"/>
        </w:rPr>
        <w:t xml:space="preserve">  </w:t>
      </w:r>
      <w:r w:rsidR="00F12838">
        <w:rPr>
          <w:rFonts w:cs="Arial"/>
          <w:szCs w:val="24"/>
        </w:rPr>
        <w:tab/>
      </w:r>
      <w:r w:rsidR="00723F06" w:rsidRPr="00723F06">
        <w:rPr>
          <w:rFonts w:cs="Arial"/>
          <w:b/>
          <w:szCs w:val="24"/>
        </w:rPr>
        <w:t>SAG -21</w:t>
      </w:r>
      <w:r w:rsidR="00723F06">
        <w:rPr>
          <w:rFonts w:cs="Arial"/>
          <w:szCs w:val="24"/>
        </w:rPr>
        <w:t xml:space="preserve"> </w:t>
      </w:r>
      <w:r w:rsidR="00E56ED6">
        <w:rPr>
          <w:rFonts w:cs="Arial"/>
          <w:b/>
          <w:szCs w:val="24"/>
        </w:rPr>
        <w:t>Future Grant Support for Forestry – Alan Hampson</w:t>
      </w:r>
      <w:r w:rsidR="00DE7AA8">
        <w:rPr>
          <w:rFonts w:cs="Arial"/>
          <w:b/>
          <w:szCs w:val="24"/>
        </w:rPr>
        <w:t>/Doug Howie</w:t>
      </w:r>
      <w:r w:rsidR="00FF6F49">
        <w:rPr>
          <w:rFonts w:cs="Arial"/>
          <w:b/>
          <w:szCs w:val="24"/>
        </w:rPr>
        <w:t>son</w:t>
      </w:r>
    </w:p>
    <w:p w14:paraId="478EF852" w14:textId="0E2BF9E8" w:rsidR="00F12838" w:rsidRDefault="00F12838" w:rsidP="00F12838">
      <w:pPr>
        <w:rPr>
          <w:rFonts w:cs="Arial"/>
          <w:szCs w:val="24"/>
        </w:rPr>
      </w:pPr>
    </w:p>
    <w:p w14:paraId="12475D18" w14:textId="194056D1" w:rsidR="00FF6F49" w:rsidRDefault="00FF6F49" w:rsidP="00FF6F49">
      <w:pPr>
        <w:pStyle w:val="ListParagraph"/>
        <w:ind w:left="0"/>
        <w:contextualSpacing w:val="0"/>
        <w:jc w:val="both"/>
        <w:rPr>
          <w:bCs/>
          <w:szCs w:val="24"/>
        </w:rPr>
      </w:pPr>
      <w:r>
        <w:rPr>
          <w:bCs/>
          <w:szCs w:val="24"/>
        </w:rPr>
        <w:t xml:space="preserve">DH and AH talked through the </w:t>
      </w:r>
      <w:r w:rsidRPr="00230153">
        <w:rPr>
          <w:bCs/>
          <w:szCs w:val="24"/>
        </w:rPr>
        <w:t xml:space="preserve">major programme of work </w:t>
      </w:r>
      <w:r>
        <w:rPr>
          <w:bCs/>
          <w:szCs w:val="24"/>
        </w:rPr>
        <w:t>which is underway to</w:t>
      </w:r>
      <w:r w:rsidRPr="00230153">
        <w:rPr>
          <w:bCs/>
          <w:szCs w:val="24"/>
        </w:rPr>
        <w:t xml:space="preserve"> develop future grant support for forestry</w:t>
      </w:r>
      <w:r>
        <w:rPr>
          <w:bCs/>
          <w:szCs w:val="24"/>
        </w:rPr>
        <w:t xml:space="preserve">.  </w:t>
      </w:r>
    </w:p>
    <w:p w14:paraId="48ED45D8" w14:textId="77777777" w:rsidR="00FF6F49" w:rsidRDefault="00FF6F49" w:rsidP="00FF6F49">
      <w:pPr>
        <w:pStyle w:val="ListParagraph"/>
        <w:ind w:left="0"/>
        <w:contextualSpacing w:val="0"/>
        <w:jc w:val="both"/>
        <w:rPr>
          <w:bCs/>
          <w:szCs w:val="24"/>
        </w:rPr>
      </w:pPr>
    </w:p>
    <w:p w14:paraId="2D382091" w14:textId="77777777" w:rsidR="00FF6F49" w:rsidRDefault="00FF6F49" w:rsidP="00FF6F49">
      <w:pPr>
        <w:pStyle w:val="ListParagraph"/>
        <w:ind w:left="0"/>
        <w:contextualSpacing w:val="0"/>
        <w:jc w:val="both"/>
        <w:rPr>
          <w:b/>
          <w:bCs/>
          <w:szCs w:val="24"/>
        </w:rPr>
      </w:pPr>
      <w:r>
        <w:rPr>
          <w:b/>
          <w:bCs/>
          <w:szCs w:val="24"/>
        </w:rPr>
        <w:t>Context</w:t>
      </w:r>
    </w:p>
    <w:p w14:paraId="548B5140" w14:textId="5D4625C1" w:rsidR="00FF6F49" w:rsidRDefault="00FF6F49" w:rsidP="00FF6F49">
      <w:pPr>
        <w:pStyle w:val="ListParagraph"/>
        <w:ind w:left="0"/>
        <w:contextualSpacing w:val="0"/>
        <w:jc w:val="both"/>
        <w:rPr>
          <w:bCs/>
          <w:szCs w:val="24"/>
        </w:rPr>
      </w:pPr>
      <w:r>
        <w:rPr>
          <w:bCs/>
          <w:szCs w:val="24"/>
        </w:rPr>
        <w:t>T</w:t>
      </w:r>
      <w:r w:rsidRPr="00FF6F49">
        <w:rPr>
          <w:bCs/>
          <w:szCs w:val="24"/>
        </w:rPr>
        <w:t>he  Forestry Grant Scheme (</w:t>
      </w:r>
      <w:proofErr w:type="spellStart"/>
      <w:r w:rsidRPr="00FF6F49">
        <w:rPr>
          <w:bCs/>
          <w:szCs w:val="24"/>
        </w:rPr>
        <w:t>FGS</w:t>
      </w:r>
      <w:proofErr w:type="spellEnd"/>
      <w:r w:rsidRPr="00FF6F49">
        <w:rPr>
          <w:bCs/>
          <w:szCs w:val="24"/>
        </w:rPr>
        <w:t>) is</w:t>
      </w:r>
      <w:r>
        <w:rPr>
          <w:bCs/>
          <w:szCs w:val="24"/>
        </w:rPr>
        <w:t xml:space="preserve"> the central mechanism to</w:t>
      </w:r>
      <w:r w:rsidRPr="00FF6F49">
        <w:rPr>
          <w:bCs/>
          <w:szCs w:val="24"/>
        </w:rPr>
        <w:t xml:space="preserve"> woodland creation</w:t>
      </w:r>
      <w:r>
        <w:rPr>
          <w:bCs/>
          <w:szCs w:val="24"/>
        </w:rPr>
        <w:t xml:space="preserve">, as well as delivering the </w:t>
      </w:r>
      <w:r w:rsidRPr="00FF6F49">
        <w:rPr>
          <w:bCs/>
          <w:szCs w:val="24"/>
        </w:rPr>
        <w:t xml:space="preserve">wide range of benefits highlighted in the Scottish Forestry Strategy.  With </w:t>
      </w:r>
      <w:r>
        <w:rPr>
          <w:bCs/>
          <w:szCs w:val="24"/>
        </w:rPr>
        <w:t xml:space="preserve">the </w:t>
      </w:r>
      <w:r w:rsidRPr="00FF6F49">
        <w:rPr>
          <w:bCs/>
          <w:szCs w:val="24"/>
        </w:rPr>
        <w:t>EU exit</w:t>
      </w:r>
      <w:r>
        <w:rPr>
          <w:bCs/>
          <w:szCs w:val="24"/>
        </w:rPr>
        <w:t xml:space="preserve">, </w:t>
      </w:r>
      <w:r w:rsidRPr="00FF6F49">
        <w:rPr>
          <w:bCs/>
          <w:szCs w:val="24"/>
        </w:rPr>
        <w:t>there is scope to move on from the structure and constraints of the Common Agricultural Policy</w:t>
      </w:r>
      <w:r>
        <w:rPr>
          <w:bCs/>
          <w:szCs w:val="24"/>
        </w:rPr>
        <w:t xml:space="preserve"> (CAP)</w:t>
      </w:r>
      <w:r w:rsidRPr="00FF6F49">
        <w:rPr>
          <w:bCs/>
          <w:szCs w:val="24"/>
        </w:rPr>
        <w:t xml:space="preserve">, </w:t>
      </w:r>
      <w:r>
        <w:rPr>
          <w:bCs/>
          <w:szCs w:val="24"/>
        </w:rPr>
        <w:t xml:space="preserve">although within Scotland, many of the CAP rules will be retained.  </w:t>
      </w:r>
    </w:p>
    <w:p w14:paraId="0F1C9FCC" w14:textId="582B214F" w:rsidR="00FF6F49" w:rsidRDefault="00FF6F49" w:rsidP="00FF6F49">
      <w:pPr>
        <w:pStyle w:val="ListParagraph"/>
        <w:ind w:left="0"/>
        <w:contextualSpacing w:val="0"/>
        <w:jc w:val="both"/>
        <w:rPr>
          <w:bCs/>
          <w:szCs w:val="24"/>
        </w:rPr>
      </w:pPr>
    </w:p>
    <w:p w14:paraId="274890F7" w14:textId="77777777" w:rsidR="00FF6F49" w:rsidRDefault="00FF6F49" w:rsidP="00FF6F49">
      <w:pPr>
        <w:pStyle w:val="ListParagraph"/>
        <w:ind w:left="0"/>
        <w:contextualSpacing w:val="0"/>
        <w:jc w:val="both"/>
        <w:rPr>
          <w:bCs/>
          <w:szCs w:val="24"/>
        </w:rPr>
      </w:pPr>
      <w:r w:rsidRPr="00FF6F49">
        <w:rPr>
          <w:bCs/>
          <w:szCs w:val="24"/>
        </w:rPr>
        <w:t xml:space="preserve">The development of future grant support for forestry </w:t>
      </w:r>
      <w:r>
        <w:rPr>
          <w:bCs/>
          <w:szCs w:val="24"/>
        </w:rPr>
        <w:t>is taking place within a complex landscape:</w:t>
      </w:r>
    </w:p>
    <w:p w14:paraId="43F29B08" w14:textId="77777777" w:rsidR="00FF6F49" w:rsidRDefault="00FF6F49" w:rsidP="00FF6F49">
      <w:pPr>
        <w:pStyle w:val="ListParagraph"/>
        <w:numPr>
          <w:ilvl w:val="0"/>
          <w:numId w:val="35"/>
        </w:numPr>
        <w:contextualSpacing w:val="0"/>
        <w:jc w:val="both"/>
        <w:rPr>
          <w:bCs/>
          <w:szCs w:val="24"/>
        </w:rPr>
      </w:pPr>
      <w:r>
        <w:rPr>
          <w:bCs/>
          <w:szCs w:val="24"/>
        </w:rPr>
        <w:t>Different</w:t>
      </w:r>
      <w:r w:rsidRPr="00FF6F49">
        <w:rPr>
          <w:bCs/>
          <w:szCs w:val="24"/>
        </w:rPr>
        <w:t xml:space="preserve"> EU exit transit</w:t>
      </w:r>
      <w:r>
        <w:rPr>
          <w:bCs/>
          <w:szCs w:val="24"/>
        </w:rPr>
        <w:t>ion arrangements across the UK</w:t>
      </w:r>
    </w:p>
    <w:p w14:paraId="4A348D5A" w14:textId="77777777" w:rsidR="00FF6F49" w:rsidRDefault="00FF6F49" w:rsidP="00FF6F49">
      <w:pPr>
        <w:pStyle w:val="ListParagraph"/>
        <w:numPr>
          <w:ilvl w:val="0"/>
          <w:numId w:val="35"/>
        </w:numPr>
        <w:contextualSpacing w:val="0"/>
        <w:jc w:val="both"/>
        <w:rPr>
          <w:bCs/>
          <w:szCs w:val="24"/>
        </w:rPr>
      </w:pPr>
      <w:r>
        <w:rPr>
          <w:bCs/>
          <w:szCs w:val="24"/>
        </w:rPr>
        <w:t>N</w:t>
      </w:r>
      <w:r w:rsidRPr="00FF6F49">
        <w:rPr>
          <w:bCs/>
          <w:szCs w:val="24"/>
        </w:rPr>
        <w:t xml:space="preserve">ew subsidy control arrangements being led by Department for Business, Energy and Industrial Strategy </w:t>
      </w:r>
    </w:p>
    <w:p w14:paraId="3663C2A5" w14:textId="77777777" w:rsidR="00FF6F49" w:rsidRDefault="00FF6F49" w:rsidP="00FF6F49">
      <w:pPr>
        <w:pStyle w:val="ListParagraph"/>
        <w:numPr>
          <w:ilvl w:val="0"/>
          <w:numId w:val="35"/>
        </w:numPr>
        <w:contextualSpacing w:val="0"/>
        <w:jc w:val="both"/>
        <w:rPr>
          <w:bCs/>
          <w:szCs w:val="24"/>
        </w:rPr>
      </w:pPr>
      <w:r>
        <w:rPr>
          <w:bCs/>
          <w:szCs w:val="24"/>
        </w:rPr>
        <w:t>N</w:t>
      </w:r>
      <w:r w:rsidRPr="00FF6F49">
        <w:rPr>
          <w:bCs/>
          <w:szCs w:val="24"/>
        </w:rPr>
        <w:t>eed to continue</w:t>
      </w:r>
      <w:r>
        <w:rPr>
          <w:bCs/>
          <w:szCs w:val="24"/>
        </w:rPr>
        <w:t xml:space="preserve"> legacy EU funding commitments</w:t>
      </w:r>
    </w:p>
    <w:p w14:paraId="73F9F308" w14:textId="77777777" w:rsidR="00FF6F49" w:rsidRDefault="00FF6F49" w:rsidP="00FF6F49">
      <w:pPr>
        <w:pStyle w:val="ListParagraph"/>
        <w:numPr>
          <w:ilvl w:val="0"/>
          <w:numId w:val="35"/>
        </w:numPr>
        <w:contextualSpacing w:val="0"/>
        <w:jc w:val="both"/>
        <w:rPr>
          <w:bCs/>
          <w:szCs w:val="24"/>
        </w:rPr>
      </w:pPr>
      <w:r>
        <w:rPr>
          <w:bCs/>
          <w:szCs w:val="24"/>
        </w:rPr>
        <w:t>U</w:t>
      </w:r>
      <w:r w:rsidRPr="00FF6F49">
        <w:rPr>
          <w:bCs/>
          <w:szCs w:val="24"/>
        </w:rPr>
        <w:t>ncertainty over ‘paying agency’ arrangements and audit requirements</w:t>
      </w:r>
    </w:p>
    <w:p w14:paraId="2C91D9CB" w14:textId="6D238071" w:rsidR="00FF6F49" w:rsidRDefault="00FF6F49" w:rsidP="00FF6F49">
      <w:pPr>
        <w:pStyle w:val="ListParagraph"/>
        <w:numPr>
          <w:ilvl w:val="0"/>
          <w:numId w:val="35"/>
        </w:numPr>
        <w:contextualSpacing w:val="0"/>
        <w:jc w:val="both"/>
        <w:rPr>
          <w:bCs/>
          <w:szCs w:val="24"/>
        </w:rPr>
      </w:pPr>
      <w:r>
        <w:rPr>
          <w:bCs/>
          <w:szCs w:val="24"/>
        </w:rPr>
        <w:t>L</w:t>
      </w:r>
      <w:r w:rsidRPr="00FF6F49">
        <w:rPr>
          <w:bCs/>
          <w:szCs w:val="24"/>
        </w:rPr>
        <w:t>imited flexibility of IT systems.</w:t>
      </w:r>
    </w:p>
    <w:p w14:paraId="44F206CA" w14:textId="77777777" w:rsidR="00FF6F49" w:rsidRDefault="00FF6F49" w:rsidP="00F12838">
      <w:pPr>
        <w:rPr>
          <w:rFonts w:cs="Arial"/>
          <w:szCs w:val="24"/>
        </w:rPr>
      </w:pPr>
    </w:p>
    <w:p w14:paraId="1F99FFED" w14:textId="77934C59" w:rsidR="00FF6F49" w:rsidRDefault="00FF6F49" w:rsidP="00F12838">
      <w:pPr>
        <w:rPr>
          <w:bCs/>
          <w:szCs w:val="24"/>
        </w:rPr>
      </w:pPr>
      <w:r>
        <w:rPr>
          <w:rFonts w:cs="Arial"/>
          <w:szCs w:val="24"/>
        </w:rPr>
        <w:t xml:space="preserve">There is a tight deadline </w:t>
      </w:r>
      <w:r w:rsidRPr="00FF6F49">
        <w:rPr>
          <w:rFonts w:cs="Arial"/>
          <w:szCs w:val="24"/>
        </w:rPr>
        <w:t xml:space="preserve">for issuing new grant contracts </w:t>
      </w:r>
      <w:r>
        <w:rPr>
          <w:rFonts w:cs="Arial"/>
          <w:szCs w:val="24"/>
        </w:rPr>
        <w:t>of</w:t>
      </w:r>
      <w:r w:rsidRPr="00FF6F49">
        <w:rPr>
          <w:rFonts w:cs="Arial"/>
          <w:szCs w:val="24"/>
        </w:rPr>
        <w:t xml:space="preserve"> 1st January 2024</w:t>
      </w:r>
      <w:r>
        <w:rPr>
          <w:rFonts w:cs="Arial"/>
          <w:szCs w:val="24"/>
        </w:rPr>
        <w:t xml:space="preserve">, which does not leave much time prepare our systems and external engagement. </w:t>
      </w:r>
    </w:p>
    <w:p w14:paraId="2E21BCD8" w14:textId="77777777" w:rsidR="00FF6F49" w:rsidRDefault="00FF6F49" w:rsidP="00F12838">
      <w:pPr>
        <w:rPr>
          <w:rFonts w:cs="Arial"/>
          <w:szCs w:val="24"/>
        </w:rPr>
      </w:pPr>
    </w:p>
    <w:p w14:paraId="157C17D9" w14:textId="77777777" w:rsidR="00FF6F49" w:rsidRDefault="00FF6F49" w:rsidP="00FF6F49">
      <w:pPr>
        <w:pStyle w:val="ListParagraph"/>
        <w:ind w:left="0"/>
        <w:contextualSpacing w:val="0"/>
        <w:jc w:val="both"/>
        <w:rPr>
          <w:b/>
          <w:szCs w:val="24"/>
        </w:rPr>
      </w:pPr>
      <w:r>
        <w:rPr>
          <w:b/>
          <w:szCs w:val="24"/>
        </w:rPr>
        <w:t>Governance</w:t>
      </w:r>
    </w:p>
    <w:p w14:paraId="5CEBEA94" w14:textId="7E3B794F" w:rsidR="00FF6F49" w:rsidRPr="00FF6F49" w:rsidRDefault="00FF6F49" w:rsidP="00FF6F49">
      <w:pPr>
        <w:pStyle w:val="ListParagraph"/>
        <w:ind w:left="0"/>
        <w:contextualSpacing w:val="0"/>
        <w:jc w:val="both"/>
        <w:rPr>
          <w:szCs w:val="24"/>
        </w:rPr>
      </w:pPr>
      <w:r w:rsidRPr="00FF6F49">
        <w:rPr>
          <w:bCs/>
          <w:szCs w:val="24"/>
        </w:rPr>
        <w:lastRenderedPageBreak/>
        <w:t>SF has established a  Future Grant Support for Forestry Working Group to develop initial thin</w:t>
      </w:r>
      <w:r>
        <w:rPr>
          <w:bCs/>
          <w:szCs w:val="24"/>
        </w:rPr>
        <w:t>king and scope out our approach.  It is proposed that</w:t>
      </w:r>
      <w:r w:rsidRPr="00230153">
        <w:rPr>
          <w:szCs w:val="24"/>
        </w:rPr>
        <w:t xml:space="preserve"> ‘Future Grant Support for Forestry’ </w:t>
      </w:r>
      <w:r>
        <w:rPr>
          <w:szCs w:val="24"/>
        </w:rPr>
        <w:t xml:space="preserve">becomes a formally established </w:t>
      </w:r>
      <w:r w:rsidRPr="00230153">
        <w:rPr>
          <w:szCs w:val="24"/>
        </w:rPr>
        <w:t xml:space="preserve">project, </w:t>
      </w:r>
      <w:r>
        <w:rPr>
          <w:szCs w:val="24"/>
        </w:rPr>
        <w:t>forming</w:t>
      </w:r>
      <w:r w:rsidRPr="00230153">
        <w:rPr>
          <w:szCs w:val="24"/>
        </w:rPr>
        <w:t xml:space="preserve"> part of the Delivery and Implementation Programme</w:t>
      </w:r>
      <w:r>
        <w:rPr>
          <w:szCs w:val="24"/>
        </w:rPr>
        <w:t xml:space="preserve">.  It will be led by </w:t>
      </w:r>
      <w:r w:rsidRPr="00230153">
        <w:rPr>
          <w:szCs w:val="24"/>
        </w:rPr>
        <w:t xml:space="preserve">Head of Operational Delivery </w:t>
      </w:r>
      <w:r>
        <w:rPr>
          <w:szCs w:val="24"/>
        </w:rPr>
        <w:t>who will work</w:t>
      </w:r>
      <w:r w:rsidRPr="00230153">
        <w:rPr>
          <w:szCs w:val="24"/>
        </w:rPr>
        <w:t xml:space="preserve"> with a small project board</w:t>
      </w:r>
      <w:r>
        <w:rPr>
          <w:szCs w:val="24"/>
        </w:rPr>
        <w:t xml:space="preserve"> and the existing working group.  The project board will set out options and recommendations for sign-off on key developments and resource deployment to SET.  The </w:t>
      </w:r>
      <w:r w:rsidRPr="00FF6F49">
        <w:rPr>
          <w:szCs w:val="24"/>
        </w:rPr>
        <w:t>role of Scotland’s Chief Forester within t</w:t>
      </w:r>
      <w:r>
        <w:rPr>
          <w:szCs w:val="24"/>
        </w:rPr>
        <w:t xml:space="preserve">his project is </w:t>
      </w:r>
      <w:r w:rsidRPr="00FF6F49">
        <w:rPr>
          <w:szCs w:val="24"/>
        </w:rPr>
        <w:t>still  being considered.</w:t>
      </w:r>
    </w:p>
    <w:p w14:paraId="61930D33" w14:textId="77777777" w:rsidR="00FF6F49" w:rsidRDefault="00FF6F49" w:rsidP="00FF6F49">
      <w:pPr>
        <w:rPr>
          <w:szCs w:val="24"/>
        </w:rPr>
      </w:pPr>
    </w:p>
    <w:p w14:paraId="616E4AC5" w14:textId="15AE569D" w:rsidR="00FF6F49" w:rsidRDefault="00FF6F49" w:rsidP="00FF6F49">
      <w:pPr>
        <w:pStyle w:val="ListParagraph"/>
        <w:ind w:left="0"/>
        <w:contextualSpacing w:val="0"/>
        <w:jc w:val="both"/>
        <w:rPr>
          <w:szCs w:val="24"/>
        </w:rPr>
      </w:pPr>
      <w:r>
        <w:rPr>
          <w:szCs w:val="24"/>
        </w:rPr>
        <w:t xml:space="preserve">Options and recommendations will be presented for Ministerial consideration and approval.  Regular Ministerial briefings will also be provided.  </w:t>
      </w:r>
    </w:p>
    <w:p w14:paraId="5C3D78BC" w14:textId="3D4DAAE0" w:rsidR="00FF6F49" w:rsidRDefault="00FF6F49" w:rsidP="00FF6F49">
      <w:pPr>
        <w:pStyle w:val="ListParagraph"/>
        <w:ind w:left="0"/>
        <w:contextualSpacing w:val="0"/>
        <w:jc w:val="both"/>
        <w:rPr>
          <w:szCs w:val="24"/>
        </w:rPr>
      </w:pPr>
    </w:p>
    <w:p w14:paraId="67A12066" w14:textId="28AF65A5" w:rsidR="00FF6F49" w:rsidRDefault="00FF6F49" w:rsidP="00FF6F49">
      <w:pPr>
        <w:pStyle w:val="ListParagraph"/>
        <w:ind w:left="0"/>
        <w:contextualSpacing w:val="0"/>
        <w:jc w:val="both"/>
        <w:rPr>
          <w:b/>
          <w:szCs w:val="24"/>
        </w:rPr>
      </w:pPr>
      <w:r>
        <w:rPr>
          <w:b/>
          <w:szCs w:val="24"/>
        </w:rPr>
        <w:t>Links across SG</w:t>
      </w:r>
    </w:p>
    <w:p w14:paraId="268FE8EA" w14:textId="77777777" w:rsidR="003C3ACC" w:rsidRPr="003C3ACC" w:rsidRDefault="003C3ACC" w:rsidP="003C3ACC">
      <w:pPr>
        <w:jc w:val="both"/>
        <w:rPr>
          <w:bCs/>
          <w:szCs w:val="24"/>
        </w:rPr>
      </w:pPr>
      <w:r w:rsidRPr="003C3ACC">
        <w:rPr>
          <w:bCs/>
          <w:szCs w:val="24"/>
        </w:rPr>
        <w:t xml:space="preserve">Land Use and Land Use Transformation is a key driver of afforestation, which means that SG policy on agriculture, land reform and environmental protections are all relevant to the future of the </w:t>
      </w:r>
      <w:proofErr w:type="spellStart"/>
      <w:r w:rsidRPr="003C3ACC">
        <w:rPr>
          <w:bCs/>
          <w:szCs w:val="24"/>
        </w:rPr>
        <w:t>FGS</w:t>
      </w:r>
      <w:proofErr w:type="spellEnd"/>
      <w:r w:rsidRPr="003C3ACC">
        <w:rPr>
          <w:bCs/>
          <w:szCs w:val="24"/>
        </w:rPr>
        <w:t xml:space="preserve">. SF colleagues are working to identify important interdependencies with relevant parts of SG and to secure representation within development and decision making processes.  </w:t>
      </w:r>
    </w:p>
    <w:p w14:paraId="05E9F72C" w14:textId="46821F35" w:rsidR="00FF6F49" w:rsidRPr="00FF6F49" w:rsidRDefault="00FF6F49" w:rsidP="00FF6F49">
      <w:pPr>
        <w:pStyle w:val="ListParagraph"/>
        <w:numPr>
          <w:ilvl w:val="0"/>
          <w:numId w:val="37"/>
        </w:numPr>
        <w:contextualSpacing w:val="0"/>
        <w:jc w:val="both"/>
        <w:rPr>
          <w:b/>
          <w:szCs w:val="24"/>
        </w:rPr>
      </w:pPr>
      <w:r>
        <w:rPr>
          <w:szCs w:val="24"/>
        </w:rPr>
        <w:t xml:space="preserve">CAP reform is led by the </w:t>
      </w:r>
      <w:r w:rsidRPr="00C05D27">
        <w:rPr>
          <w:szCs w:val="24"/>
        </w:rPr>
        <w:t xml:space="preserve">Cap Transition Programme </w:t>
      </w:r>
      <w:r>
        <w:rPr>
          <w:szCs w:val="24"/>
        </w:rPr>
        <w:t xml:space="preserve">Board, jointly led by ARE and </w:t>
      </w:r>
      <w:proofErr w:type="spellStart"/>
      <w:r>
        <w:rPr>
          <w:szCs w:val="24"/>
        </w:rPr>
        <w:t>RPID</w:t>
      </w:r>
      <w:proofErr w:type="spellEnd"/>
      <w:r>
        <w:rPr>
          <w:szCs w:val="24"/>
        </w:rPr>
        <w:t xml:space="preserve">.  SF is represented on this board, ensuring forestry objectives are an integral part of  </w:t>
      </w:r>
      <w:r w:rsidRPr="00C05D27">
        <w:rPr>
          <w:szCs w:val="24"/>
        </w:rPr>
        <w:t xml:space="preserve">a future </w:t>
      </w:r>
      <w:r>
        <w:rPr>
          <w:szCs w:val="24"/>
        </w:rPr>
        <w:t>system of support for land managers.</w:t>
      </w:r>
    </w:p>
    <w:p w14:paraId="7EEC8784" w14:textId="61026A8B" w:rsidR="00FF6F49" w:rsidRPr="00FF6F49" w:rsidRDefault="00FF6F49" w:rsidP="00FF6F49">
      <w:pPr>
        <w:pStyle w:val="ListParagraph"/>
        <w:numPr>
          <w:ilvl w:val="0"/>
          <w:numId w:val="37"/>
        </w:numPr>
        <w:contextualSpacing w:val="0"/>
        <w:jc w:val="both"/>
        <w:rPr>
          <w:b/>
          <w:szCs w:val="24"/>
        </w:rPr>
      </w:pPr>
      <w:r w:rsidRPr="00C05D27">
        <w:rPr>
          <w:szCs w:val="24"/>
        </w:rPr>
        <w:t>SF’s CEO is a member of both</w:t>
      </w:r>
      <w:r>
        <w:rPr>
          <w:szCs w:val="24"/>
        </w:rPr>
        <w:t xml:space="preserve"> the</w:t>
      </w:r>
      <w:r w:rsidRPr="00C05D27">
        <w:rPr>
          <w:szCs w:val="24"/>
        </w:rPr>
        <w:t xml:space="preserve"> Land Use Transformation Programme Board and the Biodiversity Strategy Board</w:t>
      </w:r>
    </w:p>
    <w:p w14:paraId="36BA36A5" w14:textId="29C3F071" w:rsidR="00FF6F49" w:rsidRDefault="00FF6F49" w:rsidP="00FF6F49">
      <w:pPr>
        <w:pStyle w:val="ListParagraph"/>
        <w:ind w:left="0"/>
        <w:contextualSpacing w:val="0"/>
        <w:jc w:val="both"/>
        <w:rPr>
          <w:bCs/>
          <w:szCs w:val="24"/>
        </w:rPr>
      </w:pPr>
    </w:p>
    <w:p w14:paraId="3B3E5C21" w14:textId="64DB8C8A" w:rsidR="00FF6F49" w:rsidRDefault="00FF6F49" w:rsidP="00FF6F49">
      <w:pPr>
        <w:pStyle w:val="ListParagraph"/>
        <w:ind w:left="0"/>
        <w:contextualSpacing w:val="0"/>
        <w:jc w:val="both"/>
        <w:rPr>
          <w:b/>
          <w:bCs/>
          <w:szCs w:val="24"/>
        </w:rPr>
      </w:pPr>
      <w:r>
        <w:rPr>
          <w:b/>
          <w:bCs/>
          <w:szCs w:val="24"/>
        </w:rPr>
        <w:t>Opportunities</w:t>
      </w:r>
    </w:p>
    <w:p w14:paraId="55AB791A" w14:textId="106FF197" w:rsidR="00FF6F49" w:rsidRDefault="00FF6F49" w:rsidP="00FF6F49">
      <w:pPr>
        <w:pStyle w:val="ListParagraph"/>
        <w:ind w:left="0"/>
        <w:contextualSpacing w:val="0"/>
        <w:jc w:val="both"/>
        <w:rPr>
          <w:rFonts w:cs="Arial"/>
          <w:szCs w:val="24"/>
        </w:rPr>
      </w:pPr>
      <w:r>
        <w:rPr>
          <w:rFonts w:cs="Arial"/>
          <w:szCs w:val="24"/>
        </w:rPr>
        <w:t>The EU Exit does provide an opportunity to review our activities and address challenges.   This includes:</w:t>
      </w:r>
    </w:p>
    <w:p w14:paraId="0CF46D36" w14:textId="77777777" w:rsidR="00FF6F49" w:rsidRDefault="00FF6F49" w:rsidP="00FF6F49">
      <w:pPr>
        <w:pStyle w:val="ListParagraph"/>
        <w:numPr>
          <w:ilvl w:val="0"/>
          <w:numId w:val="38"/>
        </w:numPr>
        <w:contextualSpacing w:val="0"/>
        <w:jc w:val="both"/>
        <w:rPr>
          <w:szCs w:val="24"/>
        </w:rPr>
      </w:pPr>
      <w:r>
        <w:rPr>
          <w:szCs w:val="24"/>
        </w:rPr>
        <w:t>N</w:t>
      </w:r>
      <w:r w:rsidRPr="00230153">
        <w:rPr>
          <w:szCs w:val="24"/>
        </w:rPr>
        <w:t>ature and location of new woodland creation</w:t>
      </w:r>
      <w:r>
        <w:rPr>
          <w:szCs w:val="24"/>
        </w:rPr>
        <w:t xml:space="preserve"> </w:t>
      </w:r>
    </w:p>
    <w:p w14:paraId="086BA6F8" w14:textId="77777777" w:rsidR="00FF6F49" w:rsidRPr="00230153" w:rsidRDefault="00FF6F49" w:rsidP="00FF6F49">
      <w:pPr>
        <w:pStyle w:val="ListParagraph"/>
        <w:numPr>
          <w:ilvl w:val="0"/>
          <w:numId w:val="38"/>
        </w:numPr>
        <w:contextualSpacing w:val="0"/>
        <w:jc w:val="both"/>
        <w:rPr>
          <w:szCs w:val="24"/>
        </w:rPr>
      </w:pPr>
      <w:r>
        <w:rPr>
          <w:szCs w:val="24"/>
        </w:rPr>
        <w:t>C</w:t>
      </w:r>
      <w:r w:rsidRPr="00230153">
        <w:rPr>
          <w:szCs w:val="24"/>
        </w:rPr>
        <w:t xml:space="preserve">ommunity </w:t>
      </w:r>
      <w:r w:rsidRPr="00FF6F49">
        <w:rPr>
          <w:szCs w:val="24"/>
        </w:rPr>
        <w:t>benefit</w:t>
      </w:r>
      <w:r w:rsidRPr="00230153">
        <w:rPr>
          <w:szCs w:val="24"/>
        </w:rPr>
        <w:t xml:space="preserve"> </w:t>
      </w:r>
      <w:r>
        <w:rPr>
          <w:szCs w:val="24"/>
        </w:rPr>
        <w:t xml:space="preserve"> and community wealth building</w:t>
      </w:r>
    </w:p>
    <w:p w14:paraId="1B51E89C" w14:textId="59F2DEFA" w:rsidR="00FF6F49" w:rsidRDefault="00FF6F49" w:rsidP="00FF6F49">
      <w:pPr>
        <w:pStyle w:val="ListParagraph"/>
        <w:numPr>
          <w:ilvl w:val="0"/>
          <w:numId w:val="38"/>
        </w:numPr>
        <w:contextualSpacing w:val="0"/>
        <w:jc w:val="both"/>
        <w:rPr>
          <w:szCs w:val="24"/>
        </w:rPr>
      </w:pPr>
      <w:r>
        <w:rPr>
          <w:szCs w:val="24"/>
        </w:rPr>
        <w:t>W</w:t>
      </w:r>
      <w:r w:rsidRPr="00C05D27">
        <w:rPr>
          <w:szCs w:val="24"/>
        </w:rPr>
        <w:t>oodland biodiversity</w:t>
      </w:r>
    </w:p>
    <w:p w14:paraId="2C1C703D" w14:textId="07F13462" w:rsidR="00FF6F49" w:rsidRDefault="00FF6F49" w:rsidP="00FF6F49">
      <w:pPr>
        <w:pStyle w:val="ListParagraph"/>
        <w:numPr>
          <w:ilvl w:val="0"/>
          <w:numId w:val="38"/>
        </w:numPr>
        <w:contextualSpacing w:val="0"/>
        <w:jc w:val="both"/>
        <w:rPr>
          <w:szCs w:val="24"/>
        </w:rPr>
      </w:pPr>
      <w:r>
        <w:rPr>
          <w:szCs w:val="24"/>
        </w:rPr>
        <w:t>Improved deer management</w:t>
      </w:r>
    </w:p>
    <w:p w14:paraId="6DE9A118" w14:textId="77777777" w:rsidR="00FF6F49" w:rsidRDefault="00FF6F49" w:rsidP="00FF6F49">
      <w:pPr>
        <w:pStyle w:val="ListParagraph"/>
        <w:numPr>
          <w:ilvl w:val="0"/>
          <w:numId w:val="38"/>
        </w:numPr>
        <w:contextualSpacing w:val="0"/>
        <w:jc w:val="both"/>
        <w:rPr>
          <w:szCs w:val="24"/>
        </w:rPr>
      </w:pPr>
      <w:r>
        <w:rPr>
          <w:szCs w:val="24"/>
        </w:rPr>
        <w:t>Climate change adaption and resilience</w:t>
      </w:r>
    </w:p>
    <w:p w14:paraId="5A0AB0C5" w14:textId="2ABE02BD" w:rsidR="00FF6F49" w:rsidRDefault="00FF6F49" w:rsidP="00FF6F49">
      <w:pPr>
        <w:pStyle w:val="ListParagraph"/>
        <w:numPr>
          <w:ilvl w:val="0"/>
          <w:numId w:val="38"/>
        </w:numPr>
        <w:contextualSpacing w:val="0"/>
        <w:jc w:val="both"/>
        <w:rPr>
          <w:szCs w:val="24"/>
        </w:rPr>
      </w:pPr>
      <w:r>
        <w:rPr>
          <w:szCs w:val="24"/>
        </w:rPr>
        <w:t>Net zero</w:t>
      </w:r>
    </w:p>
    <w:p w14:paraId="7C852C4A" w14:textId="322B61E1" w:rsidR="00FF6F49" w:rsidRDefault="00FF6F49" w:rsidP="00FF6F49">
      <w:pPr>
        <w:pStyle w:val="ListParagraph"/>
        <w:numPr>
          <w:ilvl w:val="0"/>
          <w:numId w:val="38"/>
        </w:numPr>
        <w:contextualSpacing w:val="0"/>
        <w:jc w:val="both"/>
        <w:rPr>
          <w:szCs w:val="24"/>
        </w:rPr>
      </w:pPr>
      <w:r>
        <w:rPr>
          <w:szCs w:val="24"/>
        </w:rPr>
        <w:t>Delivery of more trees on farms</w:t>
      </w:r>
    </w:p>
    <w:p w14:paraId="54809CFD" w14:textId="792C2CBE" w:rsidR="00FF6F49" w:rsidRPr="00FF6F49" w:rsidRDefault="00FF6F49" w:rsidP="00FF6F49">
      <w:pPr>
        <w:pStyle w:val="ListParagraph"/>
        <w:numPr>
          <w:ilvl w:val="0"/>
          <w:numId w:val="38"/>
        </w:numPr>
        <w:contextualSpacing w:val="0"/>
        <w:jc w:val="both"/>
        <w:rPr>
          <w:szCs w:val="24"/>
        </w:rPr>
      </w:pPr>
      <w:r>
        <w:rPr>
          <w:szCs w:val="24"/>
        </w:rPr>
        <w:t>Tree health.</w:t>
      </w:r>
    </w:p>
    <w:p w14:paraId="4B89E967" w14:textId="77777777" w:rsidR="00FF6F49" w:rsidRPr="00230153" w:rsidRDefault="00FF6F49" w:rsidP="00FF6F49">
      <w:pPr>
        <w:pStyle w:val="ListParagraph"/>
        <w:ind w:left="0"/>
        <w:rPr>
          <w:szCs w:val="24"/>
        </w:rPr>
      </w:pPr>
    </w:p>
    <w:p w14:paraId="34CC9835" w14:textId="77777777" w:rsidR="003C3ACC" w:rsidRPr="00C05D27" w:rsidRDefault="003C3ACC" w:rsidP="003C3ACC">
      <w:pPr>
        <w:pStyle w:val="ListParagraph"/>
        <w:ind w:left="0"/>
        <w:contextualSpacing w:val="0"/>
        <w:jc w:val="both"/>
        <w:rPr>
          <w:szCs w:val="24"/>
        </w:rPr>
      </w:pPr>
      <w:r w:rsidRPr="00C05D27">
        <w:rPr>
          <w:szCs w:val="24"/>
        </w:rPr>
        <w:t>The working group has already pulled together an initial list of aspirations which are way beyond what could be delivered</w:t>
      </w:r>
      <w:r>
        <w:rPr>
          <w:szCs w:val="24"/>
        </w:rPr>
        <w:t xml:space="preserve"> within the time and resources available  Potential improvements have also been identified such as providing annual payments, simplified administrative processes and flexibility to vary levels of support.  </w:t>
      </w:r>
    </w:p>
    <w:p w14:paraId="1A3D8F6E" w14:textId="2CAB1473" w:rsidR="00FF6F49" w:rsidRPr="00C05D27" w:rsidRDefault="00FF6F49" w:rsidP="00FF6F49">
      <w:pPr>
        <w:pStyle w:val="ListParagraph"/>
        <w:ind w:left="0"/>
        <w:rPr>
          <w:szCs w:val="24"/>
        </w:rPr>
      </w:pPr>
    </w:p>
    <w:p w14:paraId="252FDE54" w14:textId="1D1A4707" w:rsidR="00FF6F49" w:rsidRDefault="00FF6F49" w:rsidP="00FF6F49">
      <w:pPr>
        <w:pStyle w:val="ListParagraph"/>
        <w:ind w:left="0"/>
        <w:contextualSpacing w:val="0"/>
        <w:jc w:val="both"/>
        <w:rPr>
          <w:szCs w:val="24"/>
        </w:rPr>
      </w:pPr>
      <w:r>
        <w:rPr>
          <w:szCs w:val="24"/>
        </w:rPr>
        <w:t xml:space="preserve">The project board will prioritise what can realistically be achieved within the time and resources available by the end of 2023 and present this to SET, with a longer term vision being developed for 2027.  </w:t>
      </w:r>
    </w:p>
    <w:p w14:paraId="1423AC11" w14:textId="378CB775" w:rsidR="00FF6F49" w:rsidRDefault="00FF6F49" w:rsidP="00FF6F49">
      <w:pPr>
        <w:pStyle w:val="ListParagraph"/>
        <w:ind w:left="0"/>
        <w:contextualSpacing w:val="0"/>
        <w:jc w:val="both"/>
        <w:rPr>
          <w:szCs w:val="24"/>
        </w:rPr>
      </w:pPr>
    </w:p>
    <w:p w14:paraId="2C66CE95" w14:textId="54F67A96" w:rsidR="00FF6F49" w:rsidRDefault="00FF6F49" w:rsidP="00FF6F49">
      <w:pPr>
        <w:pStyle w:val="ListParagraph"/>
        <w:ind w:left="0"/>
        <w:contextualSpacing w:val="0"/>
        <w:jc w:val="both"/>
        <w:rPr>
          <w:b/>
          <w:szCs w:val="24"/>
        </w:rPr>
      </w:pPr>
      <w:r>
        <w:rPr>
          <w:b/>
          <w:szCs w:val="24"/>
        </w:rPr>
        <w:t>Engagement</w:t>
      </w:r>
    </w:p>
    <w:p w14:paraId="29078BAB" w14:textId="77777777" w:rsidR="003C3ACC" w:rsidRDefault="003C3ACC" w:rsidP="003C3ACC">
      <w:pPr>
        <w:pStyle w:val="ListParagraph"/>
        <w:ind w:left="0"/>
        <w:contextualSpacing w:val="0"/>
        <w:jc w:val="both"/>
        <w:rPr>
          <w:rFonts w:cs="Arial"/>
          <w:szCs w:val="24"/>
        </w:rPr>
      </w:pPr>
      <w:r>
        <w:rPr>
          <w:rFonts w:cs="Arial"/>
          <w:szCs w:val="24"/>
        </w:rPr>
        <w:t xml:space="preserve">Engagement and communication has to be developed further, but at present, external interests at a strategic level are being sought through the National Forestry </w:t>
      </w:r>
      <w:r>
        <w:rPr>
          <w:rFonts w:cs="Arial"/>
          <w:szCs w:val="24"/>
        </w:rPr>
        <w:lastRenderedPageBreak/>
        <w:t xml:space="preserve">Stakeholder Group and engaged over more practical matters through the Customer Representatives Group. </w:t>
      </w:r>
    </w:p>
    <w:p w14:paraId="41F50EA5" w14:textId="713F9D1D" w:rsidR="00FF6F49" w:rsidRDefault="00FF6F49" w:rsidP="00FF6F49">
      <w:pPr>
        <w:pStyle w:val="ListParagraph"/>
        <w:ind w:left="0"/>
        <w:contextualSpacing w:val="0"/>
        <w:jc w:val="both"/>
        <w:rPr>
          <w:rFonts w:cs="Arial"/>
          <w:szCs w:val="24"/>
        </w:rPr>
      </w:pPr>
    </w:p>
    <w:p w14:paraId="718CB92A" w14:textId="60178837" w:rsidR="00FF6F49" w:rsidRPr="00FF6F49" w:rsidRDefault="00FF6F49" w:rsidP="00FF6F49">
      <w:pPr>
        <w:pStyle w:val="ListParagraph"/>
        <w:ind w:left="0"/>
        <w:contextualSpacing w:val="0"/>
        <w:jc w:val="both"/>
        <w:rPr>
          <w:rFonts w:cs="Arial"/>
          <w:b/>
          <w:szCs w:val="24"/>
        </w:rPr>
      </w:pPr>
      <w:r>
        <w:rPr>
          <w:rFonts w:cs="Arial"/>
          <w:b/>
          <w:szCs w:val="24"/>
        </w:rPr>
        <w:t>Discussion points</w:t>
      </w:r>
    </w:p>
    <w:p w14:paraId="30C1833C" w14:textId="008064C5" w:rsidR="00FF6F49" w:rsidRPr="00FF6F49" w:rsidRDefault="00FF6F49" w:rsidP="00FF6F49">
      <w:pPr>
        <w:pStyle w:val="ListParagraph"/>
        <w:ind w:left="0"/>
        <w:contextualSpacing w:val="0"/>
        <w:jc w:val="both"/>
        <w:rPr>
          <w:bCs/>
          <w:szCs w:val="24"/>
        </w:rPr>
      </w:pPr>
      <w:r>
        <w:rPr>
          <w:rFonts w:cs="Arial"/>
          <w:szCs w:val="24"/>
        </w:rPr>
        <w:t xml:space="preserve">The SAG members were broadly in agreement with the paper. </w:t>
      </w:r>
      <w:r w:rsidRPr="00FF6F49">
        <w:rPr>
          <w:bCs/>
          <w:szCs w:val="24"/>
        </w:rPr>
        <w:t>There was a wide ranging discussion by the SAG members on the following topics:</w:t>
      </w:r>
    </w:p>
    <w:p w14:paraId="4D938599" w14:textId="77777777" w:rsidR="003C3ACC" w:rsidRDefault="003C3ACC" w:rsidP="003C3ACC">
      <w:pPr>
        <w:pStyle w:val="ListParagraph"/>
        <w:numPr>
          <w:ilvl w:val="0"/>
          <w:numId w:val="41"/>
        </w:numPr>
        <w:rPr>
          <w:rFonts w:cs="Arial"/>
          <w:szCs w:val="24"/>
        </w:rPr>
      </w:pPr>
      <w:r w:rsidRPr="00FF6F49">
        <w:rPr>
          <w:rFonts w:cs="Arial"/>
          <w:b/>
          <w:szCs w:val="24"/>
        </w:rPr>
        <w:t>Build trees into farming model</w:t>
      </w:r>
      <w:r w:rsidRPr="00FF6F49">
        <w:rPr>
          <w:rFonts w:cs="Arial"/>
          <w:szCs w:val="24"/>
        </w:rPr>
        <w:t xml:space="preserve">.  There is the opportunity to have a </w:t>
      </w:r>
      <w:r w:rsidRPr="00FF6F49">
        <w:rPr>
          <w:szCs w:val="24"/>
        </w:rPr>
        <w:t xml:space="preserve">better alignment </w:t>
      </w:r>
      <w:r>
        <w:rPr>
          <w:szCs w:val="24"/>
        </w:rPr>
        <w:t xml:space="preserve">between </w:t>
      </w:r>
      <w:r w:rsidRPr="00FF6F49">
        <w:rPr>
          <w:szCs w:val="24"/>
        </w:rPr>
        <w:t>farming and forestry.  Many f</w:t>
      </w:r>
      <w:r w:rsidRPr="00FF6F49">
        <w:rPr>
          <w:rFonts w:cs="Arial"/>
          <w:szCs w:val="24"/>
        </w:rPr>
        <w:t>armers are looking to diversify but some struggle to do this or to see the options available.  Their actions a</w:t>
      </w:r>
      <w:r>
        <w:rPr>
          <w:rFonts w:cs="Arial"/>
          <w:szCs w:val="24"/>
        </w:rPr>
        <w:t>re</w:t>
      </w:r>
      <w:r w:rsidRPr="00FF6F49">
        <w:rPr>
          <w:rFonts w:cs="Arial"/>
          <w:szCs w:val="24"/>
        </w:rPr>
        <w:t xml:space="preserve"> driven by multiple factors such as food security, employment, increasing biodiversity, and it needs to be made apparent where forestry can fit within this picture.  Case studies help, such as the recent one where a farm </w:t>
      </w:r>
      <w:r>
        <w:rPr>
          <w:rFonts w:cs="Arial"/>
          <w:szCs w:val="24"/>
        </w:rPr>
        <w:t>could</w:t>
      </w:r>
      <w:r w:rsidRPr="00FF6F49">
        <w:rPr>
          <w:rFonts w:cs="Arial"/>
          <w:szCs w:val="24"/>
        </w:rPr>
        <w:t xml:space="preserve"> achieve net zero by allocating 15% of their land to forestry.  </w:t>
      </w:r>
    </w:p>
    <w:p w14:paraId="2F792DED" w14:textId="77777777" w:rsidR="003C3ACC" w:rsidRDefault="003C3ACC" w:rsidP="003C3ACC">
      <w:pPr>
        <w:pStyle w:val="ListParagraph"/>
        <w:numPr>
          <w:ilvl w:val="0"/>
          <w:numId w:val="41"/>
        </w:numPr>
        <w:rPr>
          <w:rFonts w:cs="Arial"/>
          <w:szCs w:val="24"/>
        </w:rPr>
      </w:pPr>
      <w:r w:rsidRPr="00FF6F49">
        <w:rPr>
          <w:rFonts w:cs="Arial"/>
          <w:b/>
          <w:szCs w:val="24"/>
        </w:rPr>
        <w:t xml:space="preserve">Clear communications.  </w:t>
      </w:r>
      <w:r w:rsidRPr="00FF6F49">
        <w:rPr>
          <w:rFonts w:cs="Arial"/>
          <w:szCs w:val="24"/>
        </w:rPr>
        <w:t xml:space="preserve">Comms and marketing is </w:t>
      </w:r>
      <w:r>
        <w:rPr>
          <w:rFonts w:cs="Arial"/>
          <w:szCs w:val="24"/>
        </w:rPr>
        <w:t>crucial – our ‘market’ is very responsive to the signals we send</w:t>
      </w:r>
      <w:r w:rsidRPr="00FF6F49">
        <w:rPr>
          <w:rFonts w:cs="Arial"/>
          <w:szCs w:val="24"/>
        </w:rPr>
        <w:t xml:space="preserve">. Need to make the information on forestry options easy to understand and digestible.  Generate footfall through channels such as Twitter and Linked In. </w:t>
      </w:r>
      <w:r>
        <w:rPr>
          <w:rFonts w:cs="Arial"/>
          <w:szCs w:val="24"/>
        </w:rPr>
        <w:t xml:space="preserve"> It was noted that there is no clear definition of what a forest is, and this may need to be articulated to potential audiences.</w:t>
      </w:r>
      <w:r w:rsidRPr="00FF6F49">
        <w:rPr>
          <w:rFonts w:cs="Arial"/>
          <w:szCs w:val="24"/>
        </w:rPr>
        <w:t xml:space="preserve"> </w:t>
      </w:r>
      <w:r>
        <w:rPr>
          <w:rFonts w:cs="Arial"/>
          <w:szCs w:val="24"/>
        </w:rPr>
        <w:t>Identify and communicate what our offer is to specific stakeholders.  Consider broadening our relationships and allocating funding through targeted groups with links to stakeholders, such as Glasgow’s Green Network Clyde Climate Forest.</w:t>
      </w:r>
    </w:p>
    <w:p w14:paraId="56E3B3CA" w14:textId="77777777" w:rsidR="003C3ACC" w:rsidRDefault="003C3ACC" w:rsidP="003C3ACC">
      <w:pPr>
        <w:pStyle w:val="ListParagraph"/>
        <w:numPr>
          <w:ilvl w:val="0"/>
          <w:numId w:val="41"/>
        </w:numPr>
        <w:rPr>
          <w:rFonts w:cs="Arial"/>
          <w:szCs w:val="24"/>
        </w:rPr>
      </w:pPr>
      <w:r w:rsidRPr="00FF6F49">
        <w:rPr>
          <w:rFonts w:cs="Arial"/>
          <w:b/>
          <w:szCs w:val="24"/>
        </w:rPr>
        <w:t xml:space="preserve">Blended Approach:  </w:t>
      </w:r>
      <w:r w:rsidRPr="00FF6F49">
        <w:rPr>
          <w:rFonts w:cs="Arial"/>
          <w:szCs w:val="24"/>
        </w:rPr>
        <w:t>Consider the possibility of blending the financial support with other sources of</w:t>
      </w:r>
      <w:r>
        <w:rPr>
          <w:rFonts w:cs="Arial"/>
          <w:szCs w:val="24"/>
        </w:rPr>
        <w:t xml:space="preserve"> private</w:t>
      </w:r>
      <w:r w:rsidRPr="00FF6F49">
        <w:rPr>
          <w:rFonts w:cs="Arial"/>
          <w:szCs w:val="24"/>
        </w:rPr>
        <w:t xml:space="preserve"> funding, such as carbon market.</w:t>
      </w:r>
    </w:p>
    <w:p w14:paraId="78752C4A" w14:textId="77777777" w:rsidR="003C3ACC" w:rsidRDefault="003C3ACC" w:rsidP="003C3ACC">
      <w:pPr>
        <w:pStyle w:val="ListParagraph"/>
        <w:numPr>
          <w:ilvl w:val="0"/>
          <w:numId w:val="41"/>
        </w:numPr>
        <w:rPr>
          <w:rFonts w:cs="Arial"/>
          <w:szCs w:val="24"/>
        </w:rPr>
      </w:pPr>
      <w:r w:rsidRPr="00FF6F49">
        <w:rPr>
          <w:rFonts w:cs="Arial"/>
          <w:b/>
          <w:szCs w:val="24"/>
        </w:rPr>
        <w:t xml:space="preserve">Criteria:  </w:t>
      </w:r>
      <w:r>
        <w:rPr>
          <w:rFonts w:cs="Arial"/>
          <w:szCs w:val="24"/>
        </w:rPr>
        <w:t>Transform</w:t>
      </w:r>
      <w:r w:rsidRPr="00FF6F49">
        <w:rPr>
          <w:rFonts w:cs="Arial"/>
          <w:szCs w:val="24"/>
        </w:rPr>
        <w:t xml:space="preserve"> the outcomes identified by the</w:t>
      </w:r>
      <w:r w:rsidRPr="00FF6F49">
        <w:t xml:space="preserve"> </w:t>
      </w:r>
      <w:r w:rsidRPr="00FF6F49">
        <w:rPr>
          <w:rFonts w:cs="Arial"/>
          <w:szCs w:val="24"/>
        </w:rPr>
        <w:t xml:space="preserve">Future Grant Support for Forestry Working Group into criteria. Set of principles to be developed: identify what is in scope and the rationale behind that (e.g. Climate Change Plan, Forestry and Land Management Act,  Scotland’s Forestry Strategy, Deer Working Group report).  </w:t>
      </w:r>
      <w:r>
        <w:rPr>
          <w:rFonts w:cs="Arial"/>
          <w:szCs w:val="24"/>
        </w:rPr>
        <w:t xml:space="preserve">It was suggested Best Value should be included into any rationale/outcome. </w:t>
      </w:r>
      <w:r w:rsidRPr="00FF6F49">
        <w:rPr>
          <w:rFonts w:cs="Arial"/>
          <w:szCs w:val="24"/>
        </w:rPr>
        <w:t>Establish the desired outcomes.  Request National Stakeholder Group to apply a hierarchy</w:t>
      </w:r>
      <w:r>
        <w:rPr>
          <w:rFonts w:cs="Arial"/>
          <w:szCs w:val="24"/>
        </w:rPr>
        <w:t xml:space="preserve"> to these.  Consideration should be given to what SF should stop funding and what should be expanded.</w:t>
      </w:r>
    </w:p>
    <w:p w14:paraId="4230FFE7" w14:textId="77777777" w:rsidR="003C3ACC" w:rsidRPr="00FF6F49" w:rsidRDefault="003C3ACC" w:rsidP="003C3ACC">
      <w:pPr>
        <w:pStyle w:val="ListParagraph"/>
        <w:numPr>
          <w:ilvl w:val="0"/>
          <w:numId w:val="41"/>
        </w:numPr>
        <w:rPr>
          <w:rFonts w:cs="Arial"/>
          <w:szCs w:val="24"/>
        </w:rPr>
      </w:pPr>
      <w:r>
        <w:rPr>
          <w:rFonts w:cs="Arial"/>
          <w:b/>
          <w:szCs w:val="24"/>
        </w:rPr>
        <w:t xml:space="preserve">FLS:  </w:t>
      </w:r>
      <w:r>
        <w:rPr>
          <w:rFonts w:cs="Arial"/>
          <w:szCs w:val="24"/>
        </w:rPr>
        <w:t xml:space="preserve">It was clarified that FLS has its own woodland creation target.  They need to take a long term view, with a ceiling on harvesting, regardless of market value, so they can guarantee long term timber supply. </w:t>
      </w:r>
    </w:p>
    <w:p w14:paraId="091EEC17" w14:textId="77777777" w:rsidR="00FF6F49" w:rsidRDefault="00FF6F49" w:rsidP="00F12838">
      <w:pPr>
        <w:rPr>
          <w:rFonts w:cs="Arial"/>
          <w:szCs w:val="24"/>
        </w:rPr>
      </w:pPr>
    </w:p>
    <w:p w14:paraId="41EB1EA8" w14:textId="580C5640" w:rsidR="00E56ED6" w:rsidRDefault="00FF6F49" w:rsidP="00F12838">
      <w:pPr>
        <w:rPr>
          <w:rFonts w:cs="Arial"/>
          <w:szCs w:val="24"/>
        </w:rPr>
      </w:pPr>
      <w:r>
        <w:rPr>
          <w:rFonts w:cs="Arial"/>
          <w:b/>
          <w:i/>
          <w:szCs w:val="24"/>
        </w:rPr>
        <w:t xml:space="preserve">Action:  </w:t>
      </w:r>
      <w:r>
        <w:rPr>
          <w:rFonts w:cs="Arial"/>
          <w:i/>
          <w:szCs w:val="24"/>
        </w:rPr>
        <w:t>It was agreed that AH/DH should take forward the next steps as laid out in the paper in relation to project governance, setting out vision/outcomes, making recommendations to SET, and liaising with existing stakeholder groups.  Take forward the ideas put forward by the SAG members around communications and user focused market segmentation; and taking a principles</w:t>
      </w:r>
      <w:r w:rsidR="00E56ED6">
        <w:rPr>
          <w:rFonts w:cs="Arial"/>
          <w:szCs w:val="24"/>
        </w:rPr>
        <w:t xml:space="preserve"> </w:t>
      </w:r>
      <w:r w:rsidRPr="00FF6F49">
        <w:rPr>
          <w:rFonts w:cs="Arial"/>
          <w:i/>
          <w:szCs w:val="24"/>
        </w:rPr>
        <w:t>approach</w:t>
      </w:r>
      <w:r>
        <w:rPr>
          <w:rFonts w:cs="Arial"/>
          <w:szCs w:val="24"/>
        </w:rPr>
        <w:t xml:space="preserve">.  </w:t>
      </w:r>
    </w:p>
    <w:p w14:paraId="4B9C6A0F" w14:textId="77777777" w:rsidR="00E56ED6" w:rsidRPr="00E56ED6" w:rsidRDefault="00E56ED6" w:rsidP="00F12838">
      <w:pPr>
        <w:rPr>
          <w:rFonts w:cs="Arial"/>
          <w:szCs w:val="24"/>
        </w:rPr>
      </w:pPr>
    </w:p>
    <w:p w14:paraId="07C6FD9D" w14:textId="053BFC9F" w:rsidR="00FB4322" w:rsidRPr="00723F06" w:rsidRDefault="001554D7" w:rsidP="00FB4322">
      <w:pPr>
        <w:jc w:val="both"/>
        <w:rPr>
          <w:rFonts w:cs="Arial"/>
          <w:b/>
          <w:szCs w:val="24"/>
        </w:rPr>
      </w:pPr>
      <w:r w:rsidRPr="001554D7">
        <w:rPr>
          <w:rFonts w:cs="Arial"/>
          <w:b/>
          <w:szCs w:val="24"/>
        </w:rPr>
        <w:t>4</w:t>
      </w:r>
      <w:r w:rsidR="00F12838" w:rsidRPr="001554D7">
        <w:rPr>
          <w:rFonts w:cs="Arial"/>
          <w:b/>
          <w:szCs w:val="24"/>
        </w:rPr>
        <w:t>.</w:t>
      </w:r>
      <w:r w:rsidR="00F12838" w:rsidRPr="00723F06">
        <w:rPr>
          <w:rFonts w:cs="Arial"/>
          <w:b/>
          <w:szCs w:val="24"/>
        </w:rPr>
        <w:t xml:space="preserve">  </w:t>
      </w:r>
      <w:r w:rsidR="00F12838" w:rsidRPr="00723F06">
        <w:rPr>
          <w:rFonts w:cs="Arial"/>
          <w:b/>
          <w:szCs w:val="24"/>
        </w:rPr>
        <w:tab/>
      </w:r>
      <w:proofErr w:type="spellStart"/>
      <w:r w:rsidR="00E56ED6">
        <w:rPr>
          <w:rFonts w:cs="Arial"/>
          <w:b/>
          <w:szCs w:val="24"/>
        </w:rPr>
        <w:t>AOB</w:t>
      </w:r>
      <w:proofErr w:type="spellEnd"/>
      <w:r w:rsidR="00E56ED6">
        <w:rPr>
          <w:rFonts w:cs="Arial"/>
          <w:b/>
          <w:szCs w:val="24"/>
        </w:rPr>
        <w:t>.</w:t>
      </w:r>
    </w:p>
    <w:p w14:paraId="21081D0D" w14:textId="02977743" w:rsidR="00F12838" w:rsidRDefault="00F12838" w:rsidP="00F12838">
      <w:pPr>
        <w:rPr>
          <w:rFonts w:cs="Arial"/>
          <w:szCs w:val="24"/>
        </w:rPr>
      </w:pPr>
    </w:p>
    <w:p w14:paraId="4C976C9F" w14:textId="1E4203EA" w:rsidR="00FF6F49" w:rsidRPr="00FF6F49" w:rsidRDefault="00E56ED6" w:rsidP="00173945">
      <w:pPr>
        <w:pStyle w:val="ListParagraph"/>
        <w:numPr>
          <w:ilvl w:val="0"/>
          <w:numId w:val="42"/>
        </w:numPr>
        <w:jc w:val="both"/>
      </w:pPr>
      <w:r w:rsidRPr="00FF6F49">
        <w:rPr>
          <w:rFonts w:cs="Arial"/>
          <w:b/>
          <w:szCs w:val="24"/>
          <w:lang w:eastAsia="en-GB"/>
        </w:rPr>
        <w:t xml:space="preserve">Framework </w:t>
      </w:r>
      <w:r w:rsidR="00FF6F49" w:rsidRPr="00FF6F49">
        <w:rPr>
          <w:rFonts w:cs="Arial"/>
          <w:b/>
          <w:szCs w:val="24"/>
          <w:lang w:eastAsia="en-GB"/>
        </w:rPr>
        <w:t xml:space="preserve">Document </w:t>
      </w:r>
      <w:r w:rsidRPr="00FF6F49">
        <w:rPr>
          <w:rFonts w:cs="Arial"/>
          <w:b/>
          <w:szCs w:val="24"/>
          <w:lang w:eastAsia="en-GB"/>
        </w:rPr>
        <w:t>Review</w:t>
      </w:r>
      <w:r w:rsidRPr="00FF6F49">
        <w:rPr>
          <w:rFonts w:cs="Arial"/>
          <w:szCs w:val="24"/>
          <w:lang w:eastAsia="en-GB"/>
        </w:rPr>
        <w:t xml:space="preserve"> – Jonathan Taylor.</w:t>
      </w:r>
      <w:r w:rsidR="00FF6F49" w:rsidRPr="00FF6F49">
        <w:rPr>
          <w:rFonts w:cs="Arial"/>
          <w:szCs w:val="24"/>
          <w:lang w:eastAsia="en-GB"/>
        </w:rPr>
        <w:t xml:space="preserve">  MR and JT are currently working up a plan to undertake a review of </w:t>
      </w:r>
      <w:r w:rsidR="00FF6F49">
        <w:rPr>
          <w:rFonts w:cs="Arial"/>
          <w:szCs w:val="24"/>
          <w:lang w:eastAsia="en-GB"/>
        </w:rPr>
        <w:t xml:space="preserve">SF’s </w:t>
      </w:r>
      <w:r w:rsidR="00FF6F49" w:rsidRPr="00FF6F49">
        <w:rPr>
          <w:rFonts w:cs="Arial"/>
          <w:szCs w:val="24"/>
          <w:lang w:eastAsia="en-GB"/>
        </w:rPr>
        <w:t xml:space="preserve">Framework Document.  Intend to contact </w:t>
      </w:r>
      <w:proofErr w:type="spellStart"/>
      <w:r w:rsidRPr="00FF6F49">
        <w:rPr>
          <w:rFonts w:cs="Arial"/>
          <w:szCs w:val="24"/>
          <w:lang w:eastAsia="en-GB"/>
        </w:rPr>
        <w:t>JS</w:t>
      </w:r>
      <w:proofErr w:type="spellEnd"/>
      <w:r w:rsidRPr="00FF6F49">
        <w:rPr>
          <w:rFonts w:cs="Arial"/>
          <w:szCs w:val="24"/>
          <w:lang w:eastAsia="en-GB"/>
        </w:rPr>
        <w:t>/ER/PT</w:t>
      </w:r>
      <w:r w:rsidR="00FF6F49" w:rsidRPr="00FF6F49">
        <w:rPr>
          <w:rFonts w:cs="Arial"/>
          <w:szCs w:val="24"/>
          <w:lang w:eastAsia="en-GB"/>
        </w:rPr>
        <w:t xml:space="preserve"> for their </w:t>
      </w:r>
      <w:r w:rsidRPr="00FF6F49">
        <w:rPr>
          <w:rFonts w:cs="Arial"/>
          <w:szCs w:val="24"/>
          <w:lang w:eastAsia="en-GB"/>
        </w:rPr>
        <w:t xml:space="preserve">input </w:t>
      </w:r>
      <w:r w:rsidR="00FF6F49" w:rsidRPr="00FF6F49">
        <w:rPr>
          <w:rFonts w:cs="Arial"/>
          <w:szCs w:val="24"/>
          <w:lang w:eastAsia="en-GB"/>
        </w:rPr>
        <w:t xml:space="preserve">on their views on how </w:t>
      </w:r>
      <w:r w:rsidRPr="00FF6F49">
        <w:rPr>
          <w:rFonts w:cs="Arial"/>
          <w:szCs w:val="24"/>
          <w:lang w:eastAsia="en-GB"/>
        </w:rPr>
        <w:t xml:space="preserve">SAG </w:t>
      </w:r>
      <w:r w:rsidR="00FF6F49" w:rsidRPr="00FF6F49">
        <w:rPr>
          <w:rFonts w:cs="Arial"/>
          <w:szCs w:val="24"/>
          <w:lang w:eastAsia="en-GB"/>
        </w:rPr>
        <w:t xml:space="preserve">has operated, as well as </w:t>
      </w:r>
      <w:r w:rsidRPr="00FF6F49">
        <w:rPr>
          <w:rFonts w:cs="Arial"/>
          <w:szCs w:val="24"/>
          <w:lang w:eastAsia="en-GB"/>
        </w:rPr>
        <w:t>wider elements</w:t>
      </w:r>
      <w:r w:rsidR="00FF6F49" w:rsidRPr="00FF6F49">
        <w:rPr>
          <w:rFonts w:cs="Arial"/>
          <w:szCs w:val="24"/>
          <w:lang w:eastAsia="en-GB"/>
        </w:rPr>
        <w:t xml:space="preserve"> of the framework review</w:t>
      </w:r>
      <w:r w:rsidRPr="00FF6F49">
        <w:rPr>
          <w:rFonts w:cs="Arial"/>
          <w:szCs w:val="24"/>
          <w:lang w:eastAsia="en-GB"/>
        </w:rPr>
        <w:t>.</w:t>
      </w:r>
    </w:p>
    <w:p w14:paraId="39C707D6" w14:textId="1B6C13D6" w:rsidR="00E56ED6" w:rsidRDefault="00FF6F49" w:rsidP="00173945">
      <w:pPr>
        <w:pStyle w:val="ListParagraph"/>
        <w:numPr>
          <w:ilvl w:val="0"/>
          <w:numId w:val="42"/>
        </w:numPr>
        <w:jc w:val="both"/>
      </w:pPr>
      <w:r w:rsidRPr="00FF6F49">
        <w:rPr>
          <w:rFonts w:cs="Arial"/>
          <w:b/>
          <w:szCs w:val="24"/>
          <w:lang w:eastAsia="en-GB"/>
        </w:rPr>
        <w:lastRenderedPageBreak/>
        <w:t>Annual Business Plan</w:t>
      </w:r>
      <w:r>
        <w:rPr>
          <w:rFonts w:cs="Arial"/>
          <w:szCs w:val="24"/>
          <w:lang w:eastAsia="en-GB"/>
        </w:rPr>
        <w:t xml:space="preserve"> </w:t>
      </w:r>
      <w:r w:rsidRPr="00FF6F49">
        <w:rPr>
          <w:rFonts w:cs="Arial"/>
          <w:szCs w:val="24"/>
          <w:lang w:eastAsia="en-GB"/>
        </w:rPr>
        <w:t>– Jonathan Taylor</w:t>
      </w:r>
      <w:r>
        <w:rPr>
          <w:rFonts w:cs="Arial"/>
          <w:szCs w:val="24"/>
          <w:lang w:eastAsia="en-GB"/>
        </w:rPr>
        <w:t>.  Annual Business Plan with M</w:t>
      </w:r>
      <w:r w:rsidR="00E56ED6" w:rsidRPr="00FF6F49">
        <w:rPr>
          <w:rFonts w:cs="Arial"/>
          <w:szCs w:val="24"/>
          <w:lang w:eastAsia="en-GB"/>
        </w:rPr>
        <w:t xml:space="preserve">inister for </w:t>
      </w:r>
      <w:r w:rsidRPr="00FF6F49">
        <w:rPr>
          <w:rFonts w:cs="Arial"/>
          <w:szCs w:val="24"/>
          <w:lang w:eastAsia="en-GB"/>
        </w:rPr>
        <w:t>appr</w:t>
      </w:r>
      <w:r>
        <w:rPr>
          <w:rFonts w:cs="Arial"/>
          <w:szCs w:val="24"/>
          <w:lang w:eastAsia="en-GB"/>
        </w:rPr>
        <w:t>oval, publication will take place w/c 11.10.21.</w:t>
      </w:r>
    </w:p>
    <w:p w14:paraId="4341897C" w14:textId="682F0014" w:rsidR="00E56ED6" w:rsidRDefault="00E56ED6" w:rsidP="005A05DF">
      <w:pPr>
        <w:jc w:val="both"/>
      </w:pPr>
    </w:p>
    <w:p w14:paraId="6789017B" w14:textId="188153CF" w:rsidR="004009ED" w:rsidRDefault="00E56ED6" w:rsidP="005A05DF">
      <w:pPr>
        <w:jc w:val="both"/>
      </w:pPr>
      <w:r w:rsidRPr="00FF6F49">
        <w:rPr>
          <w:b/>
        </w:rPr>
        <w:t>D</w:t>
      </w:r>
      <w:r w:rsidR="00FF6F49" w:rsidRPr="00FF6F49">
        <w:rPr>
          <w:b/>
        </w:rPr>
        <w:t>ate of Next Meeting</w:t>
      </w:r>
      <w:r w:rsidR="00FF6F49">
        <w:t>:</w:t>
      </w:r>
      <w:r>
        <w:t xml:space="preserve"> 14.12.21 at </w:t>
      </w:r>
      <w:proofErr w:type="spellStart"/>
      <w:r>
        <w:t>13.00h</w:t>
      </w:r>
      <w:proofErr w:type="spellEnd"/>
      <w:r w:rsidR="00FF6F49">
        <w:t>.</w:t>
      </w:r>
    </w:p>
    <w:p w14:paraId="4DC40614" w14:textId="77777777" w:rsidR="004009ED" w:rsidRPr="009B7615" w:rsidRDefault="004009ED" w:rsidP="005A05DF">
      <w:pPr>
        <w:jc w:val="both"/>
      </w:pPr>
      <w:bookmarkStart w:id="0" w:name="_GoBack"/>
      <w:bookmarkEnd w:id="0"/>
    </w:p>
    <w:sectPr w:rsidR="004009ED"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987423C"/>
    <w:multiLevelType w:val="hybridMultilevel"/>
    <w:tmpl w:val="653E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9166C"/>
    <w:multiLevelType w:val="hybridMultilevel"/>
    <w:tmpl w:val="8D30E202"/>
    <w:lvl w:ilvl="0" w:tplc="08090001">
      <w:start w:val="1"/>
      <w:numFmt w:val="bullet"/>
      <w:lvlText w:val=""/>
      <w:lvlJc w:val="left"/>
      <w:pPr>
        <w:ind w:left="1440" w:hanging="72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D28447C"/>
    <w:multiLevelType w:val="singleLevel"/>
    <w:tmpl w:val="A5D46008"/>
    <w:lvl w:ilvl="0">
      <w:start w:val="1"/>
      <w:numFmt w:val="decimal"/>
      <w:lvlText w:val="%1."/>
      <w:lvlJc w:val="left"/>
      <w:pPr>
        <w:ind w:left="0" w:firstLine="0"/>
      </w:pPr>
      <w:rPr>
        <w:rFonts w:hint="default"/>
      </w:rPr>
    </w:lvl>
  </w:abstractNum>
  <w:abstractNum w:abstractNumId="4" w15:restartNumberingAfterBreak="0">
    <w:nsid w:val="28742292"/>
    <w:multiLevelType w:val="hybridMultilevel"/>
    <w:tmpl w:val="D3EE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6" w15:restartNumberingAfterBreak="0">
    <w:nsid w:val="295F58B7"/>
    <w:multiLevelType w:val="hybridMultilevel"/>
    <w:tmpl w:val="19ECBDB2"/>
    <w:lvl w:ilvl="0" w:tplc="7DFC952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077805"/>
    <w:multiLevelType w:val="hybridMultilevel"/>
    <w:tmpl w:val="3EF00A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BD42E41"/>
    <w:multiLevelType w:val="hybridMultilevel"/>
    <w:tmpl w:val="73ECC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10" w15:restartNumberingAfterBreak="0">
    <w:nsid w:val="2E2A43B8"/>
    <w:multiLevelType w:val="hybridMultilevel"/>
    <w:tmpl w:val="3ACE3F5E"/>
    <w:lvl w:ilvl="0" w:tplc="84F08BC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461199B"/>
    <w:multiLevelType w:val="hybridMultilevel"/>
    <w:tmpl w:val="E66E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D55E1"/>
    <w:multiLevelType w:val="hybridMultilevel"/>
    <w:tmpl w:val="E6D4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C591A"/>
    <w:multiLevelType w:val="hybridMultilevel"/>
    <w:tmpl w:val="2A3E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654A82"/>
    <w:multiLevelType w:val="hybridMultilevel"/>
    <w:tmpl w:val="3438B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5964EB"/>
    <w:multiLevelType w:val="hybridMultilevel"/>
    <w:tmpl w:val="E5EACF64"/>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6" w15:restartNumberingAfterBreak="0">
    <w:nsid w:val="4AB535DC"/>
    <w:multiLevelType w:val="hybridMultilevel"/>
    <w:tmpl w:val="0FCE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B7D08"/>
    <w:multiLevelType w:val="hybridMultilevel"/>
    <w:tmpl w:val="E83A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664D3"/>
    <w:multiLevelType w:val="hybridMultilevel"/>
    <w:tmpl w:val="8A98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34862"/>
    <w:multiLevelType w:val="hybridMultilevel"/>
    <w:tmpl w:val="269A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433EB1"/>
    <w:multiLevelType w:val="hybridMultilevel"/>
    <w:tmpl w:val="7592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F774C"/>
    <w:multiLevelType w:val="hybridMultilevel"/>
    <w:tmpl w:val="DD0C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45162"/>
    <w:multiLevelType w:val="hybridMultilevel"/>
    <w:tmpl w:val="C910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4" w15:restartNumberingAfterBreak="0">
    <w:nsid w:val="65860F3E"/>
    <w:multiLevelType w:val="hybridMultilevel"/>
    <w:tmpl w:val="C982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276F7"/>
    <w:multiLevelType w:val="hybridMultilevel"/>
    <w:tmpl w:val="54828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B9C0489"/>
    <w:multiLevelType w:val="hybridMultilevel"/>
    <w:tmpl w:val="7A0EE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666305"/>
    <w:multiLevelType w:val="hybridMultilevel"/>
    <w:tmpl w:val="B7C6C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894090"/>
    <w:multiLevelType w:val="hybridMultilevel"/>
    <w:tmpl w:val="0D74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B782F"/>
    <w:multiLevelType w:val="hybridMultilevel"/>
    <w:tmpl w:val="0D70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E62A3"/>
    <w:multiLevelType w:val="hybridMultilevel"/>
    <w:tmpl w:val="8112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D62DE"/>
    <w:multiLevelType w:val="hybridMultilevel"/>
    <w:tmpl w:val="74C4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0"/>
  </w:num>
  <w:num w:numId="4">
    <w:abstractNumId w:val="0"/>
  </w:num>
  <w:num w:numId="5">
    <w:abstractNumId w:val="23"/>
  </w:num>
  <w:num w:numId="6">
    <w:abstractNumId w:val="0"/>
  </w:num>
  <w:num w:numId="7">
    <w:abstractNumId w:val="12"/>
  </w:num>
  <w:num w:numId="8">
    <w:abstractNumId w:val="11"/>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21"/>
  </w:num>
  <w:num w:numId="14">
    <w:abstractNumId w:val="31"/>
  </w:num>
  <w:num w:numId="15">
    <w:abstractNumId w:val="22"/>
  </w:num>
  <w:num w:numId="16">
    <w:abstractNumId w:val="16"/>
  </w:num>
  <w:num w:numId="17">
    <w:abstractNumId w:val="26"/>
  </w:num>
  <w:num w:numId="18">
    <w:abstractNumId w:val="19"/>
  </w:num>
  <w:num w:numId="19">
    <w:abstractNumId w:val="15"/>
  </w:num>
  <w:num w:numId="20">
    <w:abstractNumId w:val="11"/>
  </w:num>
  <w:num w:numId="21">
    <w:abstractNumId w:val="22"/>
  </w:num>
  <w:num w:numId="22">
    <w:abstractNumId w:val="21"/>
  </w:num>
  <w:num w:numId="23">
    <w:abstractNumId w:val="5"/>
    <w:lvlOverride w:ilvl="0">
      <w:startOverride w:val="1"/>
    </w:lvlOverride>
  </w:num>
  <w:num w:numId="24">
    <w:abstractNumId w:val="9"/>
    <w:lvlOverride w:ilvl="0">
      <w:startOverride w:val="1"/>
    </w:lvlOverride>
  </w:num>
  <w:num w:numId="25">
    <w:abstractNumId w:val="14"/>
  </w:num>
  <w:num w:numId="26">
    <w:abstractNumId w:val="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
  </w:num>
  <w:num w:numId="30">
    <w:abstractNumId w:val="25"/>
  </w:num>
  <w:num w:numId="31">
    <w:abstractNumId w:val="30"/>
  </w:num>
  <w:num w:numId="32">
    <w:abstractNumId w:val="17"/>
  </w:num>
  <w:num w:numId="33">
    <w:abstractNumId w:val="28"/>
  </w:num>
  <w:num w:numId="34">
    <w:abstractNumId w:val="6"/>
  </w:num>
  <w:num w:numId="35">
    <w:abstractNumId w:val="20"/>
  </w:num>
  <w:num w:numId="36">
    <w:abstractNumId w:val="4"/>
  </w:num>
  <w:num w:numId="37">
    <w:abstractNumId w:val="29"/>
  </w:num>
  <w:num w:numId="38">
    <w:abstractNumId w:val="18"/>
  </w:num>
  <w:num w:numId="39">
    <w:abstractNumId w:val="7"/>
  </w:num>
  <w:num w:numId="40">
    <w:abstractNumId w:val="13"/>
  </w:num>
  <w:num w:numId="41">
    <w:abstractNumId w:val="24"/>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81"/>
    <w:rsid w:val="00027C27"/>
    <w:rsid w:val="000C0CF4"/>
    <w:rsid w:val="000C248D"/>
    <w:rsid w:val="000E4909"/>
    <w:rsid w:val="000E5571"/>
    <w:rsid w:val="000E7A2E"/>
    <w:rsid w:val="001554D7"/>
    <w:rsid w:val="00172340"/>
    <w:rsid w:val="00181A51"/>
    <w:rsid w:val="001E1559"/>
    <w:rsid w:val="001F24EE"/>
    <w:rsid w:val="00281579"/>
    <w:rsid w:val="00306C61"/>
    <w:rsid w:val="003331F5"/>
    <w:rsid w:val="0037582B"/>
    <w:rsid w:val="003C3ACC"/>
    <w:rsid w:val="004009ED"/>
    <w:rsid w:val="00462BF8"/>
    <w:rsid w:val="004D67DD"/>
    <w:rsid w:val="005935E8"/>
    <w:rsid w:val="005A05DF"/>
    <w:rsid w:val="00723F06"/>
    <w:rsid w:val="00766A81"/>
    <w:rsid w:val="00846EC1"/>
    <w:rsid w:val="00857548"/>
    <w:rsid w:val="00886A51"/>
    <w:rsid w:val="00990379"/>
    <w:rsid w:val="009B7615"/>
    <w:rsid w:val="00A45483"/>
    <w:rsid w:val="00A8542B"/>
    <w:rsid w:val="00A944C6"/>
    <w:rsid w:val="00AD5CF3"/>
    <w:rsid w:val="00AE3D2A"/>
    <w:rsid w:val="00B51BDC"/>
    <w:rsid w:val="00B561C0"/>
    <w:rsid w:val="00B773CE"/>
    <w:rsid w:val="00BC3522"/>
    <w:rsid w:val="00C91823"/>
    <w:rsid w:val="00CC3C6C"/>
    <w:rsid w:val="00CF0D63"/>
    <w:rsid w:val="00D008AB"/>
    <w:rsid w:val="00D17FB0"/>
    <w:rsid w:val="00D430F7"/>
    <w:rsid w:val="00DD473E"/>
    <w:rsid w:val="00DE7AA8"/>
    <w:rsid w:val="00E22CA9"/>
    <w:rsid w:val="00E56ED6"/>
    <w:rsid w:val="00EE3F5D"/>
    <w:rsid w:val="00F12838"/>
    <w:rsid w:val="00F53CCE"/>
    <w:rsid w:val="00FA4BC1"/>
    <w:rsid w:val="00FB0D16"/>
    <w:rsid w:val="00FB4322"/>
    <w:rsid w:val="00FF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semiHidden/>
    <w:unhideWhenUsed/>
    <w:rsid w:val="001F24EE"/>
    <w:rPr>
      <w:sz w:val="20"/>
    </w:rPr>
  </w:style>
  <w:style w:type="character" w:customStyle="1" w:styleId="CommentTextChar">
    <w:name w:val="Comment Text Char"/>
    <w:basedOn w:val="DefaultParagraphFont"/>
    <w:link w:val="CommentText"/>
    <w:uiPriority w:val="99"/>
    <w:semiHidden/>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Richmond M (Marliese)</cp:lastModifiedBy>
  <cp:revision>6</cp:revision>
  <dcterms:created xsi:type="dcterms:W3CDTF">2021-10-08T08:26:00Z</dcterms:created>
  <dcterms:modified xsi:type="dcterms:W3CDTF">2021-11-23T11:01:00Z</dcterms:modified>
</cp:coreProperties>
</file>